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36F35" w14:textId="01696AEC" w:rsidR="005F4DF3" w:rsidRDefault="007B3D22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PORTG</w:t>
      </w:r>
      <w:r w:rsidR="008D26DE">
        <w:rPr>
          <w:rFonts w:ascii="Arial" w:hAnsi="Arial" w:cs="Arial"/>
          <w:b/>
          <w:bCs/>
          <w:sz w:val="48"/>
          <w:szCs w:val="48"/>
        </w:rPr>
        <w:t xml:space="preserve"> v1.</w:t>
      </w:r>
      <w:r w:rsidR="00B8319F">
        <w:rPr>
          <w:rFonts w:ascii="Arial" w:hAnsi="Arial" w:cs="Arial"/>
          <w:b/>
          <w:bCs/>
          <w:sz w:val="48"/>
          <w:szCs w:val="48"/>
        </w:rPr>
        <w:t>3</w:t>
      </w:r>
    </w:p>
    <w:p w14:paraId="7F3E4234" w14:textId="77777777" w:rsidR="005F4DF3" w:rsidRDefault="005F4DF3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9"/>
          <w:szCs w:val="29"/>
        </w:rPr>
        <w:t xml:space="preserve">© </w:t>
      </w:r>
      <w:r>
        <w:rPr>
          <w:rFonts w:ascii="Courier New" w:hAnsi="Courier New" w:cs="Courier New"/>
          <w:sz w:val="24"/>
          <w:szCs w:val="24"/>
        </w:rPr>
        <w:t>2020 por Erick Chavesta</w:t>
      </w:r>
      <w:r w:rsidR="002875EE">
        <w:rPr>
          <w:rFonts w:ascii="Courier New" w:hAnsi="Courier New" w:cs="Courier New"/>
          <w:sz w:val="24"/>
          <w:szCs w:val="24"/>
        </w:rPr>
        <w:t xml:space="preserve"> Ruelas</w:t>
      </w:r>
    </w:p>
    <w:p w14:paraId="127ED222" w14:textId="77777777" w:rsidR="005F4DF3" w:rsidRDefault="005F4DF3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Descripción del programa:</w:t>
      </w:r>
    </w:p>
    <w:p w14:paraId="265024F7" w14:textId="746335F7" w:rsidR="0002287D" w:rsidRDefault="005F4DF3" w:rsidP="005664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 es una rutina o programa para el análisis de </w:t>
      </w:r>
      <w:r w:rsidR="007B3D22">
        <w:rPr>
          <w:rFonts w:ascii="Times New Roman" w:hAnsi="Times New Roman" w:cs="Times New Roman"/>
          <w:sz w:val="24"/>
          <w:szCs w:val="24"/>
        </w:rPr>
        <w:t>pórticos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3D22">
        <w:rPr>
          <w:rFonts w:ascii="Times New Roman" w:hAnsi="Times New Roman" w:cs="Times New Roman"/>
          <w:sz w:val="24"/>
          <w:szCs w:val="24"/>
        </w:rPr>
        <w:t xml:space="preserve">o marcos </w:t>
      </w:r>
      <w:r>
        <w:rPr>
          <w:rFonts w:ascii="Times New Roman" w:hAnsi="Times New Roman" w:cs="Times New Roman"/>
          <w:sz w:val="24"/>
          <w:szCs w:val="24"/>
        </w:rPr>
        <w:t>en un solo plano, el cual presenta un ambiente sencillo para la entrada de datos y corroborarlos con una imagen de la geometría de la armadura. El programa realiza el análisis</w:t>
      </w:r>
      <w:r w:rsidR="007B3D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matricial de</w:t>
      </w:r>
      <w:r w:rsidR="007B3D22">
        <w:rPr>
          <w:rFonts w:ascii="Times New Roman" w:hAnsi="Times New Roman" w:cs="Times New Roman"/>
          <w:sz w:val="24"/>
          <w:szCs w:val="24"/>
        </w:rPr>
        <w:t xml:space="preserve"> pórticos</w:t>
      </w:r>
      <w:r w:rsidRPr="005F4DF3">
        <w:rPr>
          <w:rFonts w:ascii="Times New Roman" w:hAnsi="Times New Roman" w:cs="Times New Roman"/>
          <w:sz w:val="24"/>
          <w:szCs w:val="24"/>
        </w:rPr>
        <w:t xml:space="preserve"> con </w:t>
      </w:r>
      <w:r w:rsidR="007B3D22">
        <w:rPr>
          <w:rFonts w:ascii="Times New Roman" w:hAnsi="Times New Roman" w:cs="Times New Roman"/>
          <w:sz w:val="24"/>
          <w:szCs w:val="24"/>
        </w:rPr>
        <w:t xml:space="preserve">cargas distribuidas, puntuales y/o momentos; los cuales </w:t>
      </w:r>
      <w:r w:rsidR="00AC38FD">
        <w:rPr>
          <w:rFonts w:ascii="Times New Roman" w:hAnsi="Times New Roman" w:cs="Times New Roman"/>
          <w:sz w:val="24"/>
          <w:szCs w:val="24"/>
        </w:rPr>
        <w:t xml:space="preserve">se pueden analizar con </w:t>
      </w:r>
      <w:r w:rsidRPr="005F4DF3">
        <w:rPr>
          <w:rFonts w:ascii="Times New Roman" w:hAnsi="Times New Roman" w:cs="Times New Roman"/>
          <w:sz w:val="24"/>
          <w:szCs w:val="24"/>
        </w:rPr>
        <w:t xml:space="preserve">resortes, asentamientos, apoyos </w:t>
      </w:r>
      <w:r w:rsidR="007B3D22">
        <w:rPr>
          <w:rFonts w:ascii="Times New Roman" w:hAnsi="Times New Roman" w:cs="Times New Roman"/>
          <w:sz w:val="24"/>
          <w:szCs w:val="24"/>
        </w:rPr>
        <w:t xml:space="preserve">o nudos </w:t>
      </w:r>
      <w:r w:rsidRPr="005F4DF3">
        <w:rPr>
          <w:rFonts w:ascii="Times New Roman" w:hAnsi="Times New Roman" w:cs="Times New Roman"/>
          <w:sz w:val="24"/>
          <w:szCs w:val="24"/>
        </w:rPr>
        <w:t xml:space="preserve">inclinados, variación de temperatura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F4DF3">
        <w:rPr>
          <w:rFonts w:ascii="Times New Roman" w:hAnsi="Times New Roman" w:cs="Times New Roman"/>
          <w:sz w:val="24"/>
          <w:szCs w:val="24"/>
        </w:rPr>
        <w:t xml:space="preserve"> errores de fabricación</w:t>
      </w:r>
      <w:r>
        <w:rPr>
          <w:rFonts w:ascii="Times New Roman" w:hAnsi="Times New Roman" w:cs="Times New Roman"/>
          <w:sz w:val="24"/>
          <w:szCs w:val="24"/>
        </w:rPr>
        <w:t xml:space="preserve"> en los elementos</w:t>
      </w:r>
      <w:r w:rsidR="007B3D2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y los resultados se almacenan en el directorio principal</w:t>
      </w:r>
      <w:r w:rsidR="00AC38FD">
        <w:rPr>
          <w:rFonts w:ascii="Times New Roman" w:hAnsi="Times New Roman" w:cs="Times New Roman"/>
          <w:sz w:val="24"/>
          <w:szCs w:val="24"/>
        </w:rPr>
        <w:t xml:space="preserve"> de la calculadora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204433" w14:textId="77777777" w:rsidR="00D4050E" w:rsidRDefault="00D4050E" w:rsidP="00D4050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versión 1.1 presenta, adicionalmente, las matrices de rigidez de cada elemento.</w:t>
      </w:r>
    </w:p>
    <w:p w14:paraId="132D2DD0" w14:textId="2943521F" w:rsidR="008D26DE" w:rsidRDefault="008D26DE" w:rsidP="00D4050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versión 1.</w:t>
      </w:r>
      <w:r w:rsidR="00D405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presenta, adicionalmente, </w:t>
      </w:r>
      <w:r w:rsidR="00D4050E">
        <w:rPr>
          <w:rFonts w:ascii="Times New Roman" w:hAnsi="Times New Roman" w:cs="Times New Roman"/>
          <w:sz w:val="24"/>
          <w:szCs w:val="24"/>
        </w:rPr>
        <w:t>un menú con acceso directo a los resultados, los cuales incluyen los diagramas de cortantes y diagramas de momentos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9236D5" w14:textId="77777777" w:rsidR="00B8319F" w:rsidRDefault="00B8319F" w:rsidP="00B8319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versión 1.3 presenta mejoras en la presentación.</w:t>
      </w:r>
    </w:p>
    <w:p w14:paraId="7B8EC23D" w14:textId="77777777" w:rsidR="005F4DF3" w:rsidRDefault="002875EE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Instalación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 del programa:</w:t>
      </w:r>
    </w:p>
    <w:p w14:paraId="2EBE91C7" w14:textId="77777777" w:rsidR="002875EE" w:rsidRPr="002875EE" w:rsidRDefault="002875EE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 xml:space="preserve">Transfiera la </w:t>
      </w:r>
      <w:r>
        <w:rPr>
          <w:rFonts w:ascii="Times New Roman" w:hAnsi="Times New Roman" w:cs="Times New Roman"/>
          <w:sz w:val="24"/>
          <w:szCs w:val="24"/>
        </w:rPr>
        <w:t>rutina</w:t>
      </w:r>
      <w:r w:rsidRPr="002875EE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2875EE">
        <w:rPr>
          <w:rFonts w:ascii="Times New Roman" w:hAnsi="Times New Roman" w:cs="Times New Roman"/>
          <w:sz w:val="24"/>
          <w:szCs w:val="24"/>
        </w:rPr>
        <w:t xml:space="preserve">calculadora y colóquela </w:t>
      </w:r>
      <w:r>
        <w:rPr>
          <w:rFonts w:ascii="Times New Roman" w:hAnsi="Times New Roman" w:cs="Times New Roman"/>
          <w:sz w:val="24"/>
          <w:szCs w:val="24"/>
        </w:rPr>
        <w:t>en uno de los puertos.</w:t>
      </w:r>
    </w:p>
    <w:p w14:paraId="5FEB3D42" w14:textId="77777777" w:rsidR="005F4DF3" w:rsidRPr="002875EE" w:rsidRDefault="002875EE" w:rsidP="005F4DF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>Reinicie la calculadora (presione ON y C simultáneamente)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77C33E" w14:textId="77777777" w:rsidR="002875EE" w:rsidRDefault="00734131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875EE">
        <w:rPr>
          <w:rFonts w:ascii="Times New Roman" w:hAnsi="Times New Roman" w:cs="Times New Roman"/>
          <w:b/>
          <w:bCs/>
          <w:sz w:val="24"/>
          <w:szCs w:val="24"/>
        </w:rPr>
        <w:t>. Funcionamiento del programa:</w:t>
      </w:r>
    </w:p>
    <w:p w14:paraId="5789FDD5" w14:textId="20CB1386" w:rsidR="005F4DF3" w:rsidRDefault="00D4050E" w:rsidP="002875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9B8B00E" wp14:editId="7F287247">
            <wp:extent cx="2369185" cy="144683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77045" cy="145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BCC30" w14:textId="3C359B2E" w:rsidR="002875EE" w:rsidRPr="002875EE" w:rsidRDefault="005752F4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PORTG</w:t>
      </w:r>
      <w:r w:rsidR="002875EE">
        <w:rPr>
          <w:rFonts w:ascii="Times New Roman" w:hAnsi="Times New Roman" w:cs="Times New Roman"/>
          <w:sz w:val="24"/>
          <w:szCs w:val="24"/>
        </w:rPr>
        <w:t xml:space="preserve">: Ejecuta el </w:t>
      </w:r>
      <w:r w:rsidR="00CE191D">
        <w:rPr>
          <w:rFonts w:ascii="Times New Roman" w:hAnsi="Times New Roman" w:cs="Times New Roman"/>
          <w:sz w:val="24"/>
          <w:szCs w:val="24"/>
        </w:rPr>
        <w:t>inicio de la rutina</w:t>
      </w:r>
      <w:r w:rsidR="002875EE">
        <w:rPr>
          <w:rFonts w:ascii="Times New Roman" w:hAnsi="Times New Roman" w:cs="Times New Roman"/>
          <w:sz w:val="24"/>
          <w:szCs w:val="24"/>
        </w:rPr>
        <w:t>.</w:t>
      </w:r>
    </w:p>
    <w:p w14:paraId="4EBD231B" w14:textId="10D9ABD6" w:rsidR="002875EE" w:rsidRDefault="005752F4" w:rsidP="00CE19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9A1EF9C" wp14:editId="054CF2B3">
            <wp:extent cx="2435939" cy="1552575"/>
            <wp:effectExtent l="0" t="0" r="254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46415" cy="1559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8F8B3CD" w14:textId="77777777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NB: Numero de barras de la estructura.</w:t>
      </w:r>
    </w:p>
    <w:p w14:paraId="0816AD06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NN: Numero de nudos en la estructura.</w:t>
      </w:r>
    </w:p>
    <w:p w14:paraId="68F861B8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E: Modulo de elasticidad.</w:t>
      </w:r>
    </w:p>
    <w:p w14:paraId="1BC9C5EF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GR: Numero de grados de libertad.</w:t>
      </w:r>
    </w:p>
    <w:p w14:paraId="26BB1F7E" w14:textId="3D2854DE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GDL: Indicar si tiene los grados de libertad ordenados perfectamente, con grados de libertad relacionados directamente con el nudo, con la ecuación: </w:t>
      </w:r>
      <w:proofErr w:type="spellStart"/>
      <w:r>
        <w:rPr>
          <w:rFonts w:ascii="Times New Roman" w:hAnsi="Times New Roman" w:cs="Times New Roman"/>
          <w:sz w:val="24"/>
          <w:szCs w:val="24"/>
        </w:rPr>
        <w:t>gdl</w:t>
      </w:r>
      <w:r w:rsidRPr="00CE191D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5752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NN-</w:t>
      </w:r>
      <w:r w:rsidR="005752F4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2F4"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gdl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5752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NN</w:t>
      </w:r>
      <w:r w:rsidR="005752F4">
        <w:rPr>
          <w:rFonts w:ascii="Times New Roman" w:hAnsi="Times New Roman" w:cs="Times New Roman"/>
          <w:sz w:val="24"/>
          <w:szCs w:val="24"/>
        </w:rPr>
        <w:t xml:space="preserve">-1 y </w:t>
      </w:r>
      <w:proofErr w:type="spellStart"/>
      <w:r w:rsidR="005752F4">
        <w:rPr>
          <w:rFonts w:ascii="Times New Roman" w:hAnsi="Times New Roman" w:cs="Times New Roman"/>
          <w:sz w:val="24"/>
          <w:szCs w:val="24"/>
        </w:rPr>
        <w:t>gdl</w:t>
      </w:r>
      <w:r w:rsidR="005752F4">
        <w:rPr>
          <w:rFonts w:ascii="Times New Roman" w:hAnsi="Times New Roman" w:cs="Times New Roman"/>
          <w:sz w:val="24"/>
          <w:szCs w:val="24"/>
          <w:vertAlign w:val="subscript"/>
        </w:rPr>
        <w:t>z</w:t>
      </w:r>
      <w:proofErr w:type="spellEnd"/>
      <w:r w:rsidR="005752F4">
        <w:rPr>
          <w:rFonts w:ascii="Times New Roman" w:hAnsi="Times New Roman" w:cs="Times New Roman"/>
          <w:sz w:val="24"/>
          <w:szCs w:val="24"/>
        </w:rPr>
        <w:t>= 3NN</w:t>
      </w:r>
    </w:p>
    <w:p w14:paraId="73B3EB0E" w14:textId="4304F439" w:rsidR="00CE191D" w:rsidRPr="002875EE" w:rsidRDefault="005752F4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191D">
        <w:rPr>
          <w:rFonts w:ascii="Times New Roman" w:hAnsi="Times New Roman" w:cs="Times New Roman"/>
          <w:sz w:val="24"/>
          <w:szCs w:val="24"/>
        </w:rPr>
        <w:t>α :</w:t>
      </w:r>
      <w:proofErr w:type="gramEnd"/>
      <w:r w:rsidR="00CE191D">
        <w:rPr>
          <w:rFonts w:ascii="Times New Roman" w:hAnsi="Times New Roman" w:cs="Times New Roman"/>
          <w:sz w:val="24"/>
          <w:szCs w:val="24"/>
        </w:rPr>
        <w:t xml:space="preserve"> Coeficiente de expansión térmica.</w:t>
      </w:r>
    </w:p>
    <w:p w14:paraId="584D6076" w14:textId="45413308" w:rsidR="00CE191D" w:rsidRDefault="005752F4" w:rsidP="00CE19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14F8A74" wp14:editId="137F6819">
            <wp:extent cx="2581275" cy="163830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A69C2" w14:textId="77777777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X: </w:t>
      </w:r>
      <w:r w:rsidR="00B513C3">
        <w:rPr>
          <w:rFonts w:ascii="Times New Roman" w:hAnsi="Times New Roman" w:cs="Times New Roman"/>
          <w:sz w:val="24"/>
          <w:szCs w:val="24"/>
        </w:rPr>
        <w:t>Coordenada horizontal o abscisa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37F79E" w14:textId="77777777" w:rsidR="00CE191D" w:rsidRDefault="00B513C3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 w:rsidR="00CE191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Coordenada vertical u ordenada</w:t>
      </w:r>
      <w:r w:rsidR="00CE191D">
        <w:rPr>
          <w:rFonts w:ascii="Times New Roman" w:hAnsi="Times New Roman" w:cs="Times New Roman"/>
          <w:sz w:val="24"/>
          <w:szCs w:val="24"/>
        </w:rPr>
        <w:t>.</w:t>
      </w:r>
    </w:p>
    <w:p w14:paraId="08232E76" w14:textId="4A13417C" w:rsidR="00CE191D" w:rsidRDefault="00B513C3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Ɵ</w:t>
      </w:r>
      <w:r w:rsidR="00CE191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Angulo de inclinación del nudo, cuando los grados de libertad tengan dirección distinta a los </w:t>
      </w:r>
      <w:r w:rsidR="005752F4">
        <w:rPr>
          <w:rFonts w:ascii="Times New Roman" w:hAnsi="Times New Roman" w:cs="Times New Roman"/>
          <w:sz w:val="24"/>
          <w:szCs w:val="24"/>
        </w:rPr>
        <w:t xml:space="preserve">ejes </w:t>
      </w:r>
      <w:r>
        <w:rPr>
          <w:rFonts w:ascii="Times New Roman" w:hAnsi="Times New Roman" w:cs="Times New Roman"/>
          <w:sz w:val="24"/>
          <w:szCs w:val="24"/>
        </w:rPr>
        <w:t>principales</w:t>
      </w:r>
      <w:r w:rsidR="00CE191D">
        <w:rPr>
          <w:rFonts w:ascii="Times New Roman" w:hAnsi="Times New Roman" w:cs="Times New Roman"/>
          <w:sz w:val="24"/>
          <w:szCs w:val="24"/>
        </w:rPr>
        <w:t>.</w:t>
      </w:r>
    </w:p>
    <w:p w14:paraId="48BA11F9" w14:textId="77777777" w:rsidR="005F4DF3" w:rsidRDefault="00B513C3" w:rsidP="00B513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3BCCE20" wp14:editId="2D3C9FBB">
            <wp:extent cx="2609850" cy="16573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064A3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NS: Número de secciones diferentes en la estructura.</w:t>
      </w:r>
    </w:p>
    <w:p w14:paraId="18317944" w14:textId="100CB8E2" w:rsidR="00157889" w:rsidRPr="00157889" w:rsidRDefault="005752F4" w:rsidP="001578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31D6FDF" wp14:editId="2B599993">
            <wp:extent cx="2609850" cy="166687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5D416" w14:textId="276574E5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="00035F32">
        <w:rPr>
          <w:rFonts w:ascii="Times New Roman" w:hAnsi="Times New Roman" w:cs="Times New Roman"/>
          <w:sz w:val="24"/>
          <w:szCs w:val="24"/>
        </w:rPr>
        <w:t>Área</w:t>
      </w:r>
      <w:r>
        <w:rPr>
          <w:rFonts w:ascii="Times New Roman" w:hAnsi="Times New Roman" w:cs="Times New Roman"/>
          <w:sz w:val="24"/>
          <w:szCs w:val="24"/>
        </w:rPr>
        <w:t xml:space="preserve"> de la primera sección.</w:t>
      </w:r>
    </w:p>
    <w:p w14:paraId="7A423C85" w14:textId="7AA1E3F3" w:rsidR="005752F4" w:rsidRDefault="005752F4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I: Inercia de la</w:t>
      </w:r>
      <w:r w:rsidR="007D6BCD">
        <w:rPr>
          <w:rFonts w:ascii="Times New Roman" w:hAnsi="Times New Roman" w:cs="Times New Roman"/>
          <w:sz w:val="24"/>
          <w:szCs w:val="24"/>
        </w:rPr>
        <w:t xml:space="preserve"> primera </w:t>
      </w:r>
      <w:r>
        <w:rPr>
          <w:rFonts w:ascii="Times New Roman" w:hAnsi="Times New Roman" w:cs="Times New Roman"/>
          <w:sz w:val="24"/>
          <w:szCs w:val="24"/>
        </w:rPr>
        <w:t>sección.</w:t>
      </w:r>
    </w:p>
    <w:p w14:paraId="3560E76D" w14:textId="721A1F28" w:rsidR="005F4DF3" w:rsidRDefault="005752F4" w:rsidP="00157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F2A2495" wp14:editId="3ECA6D6D">
            <wp:extent cx="2581275" cy="1647825"/>
            <wp:effectExtent l="0" t="0" r="9525" b="952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B1BB5" w14:textId="77777777" w:rsidR="00B513C3" w:rsidRPr="002875EE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i: Nudo inicial del elemento.</w:t>
      </w:r>
    </w:p>
    <w:p w14:paraId="1682EA2A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j: Nudo final del elemento.</w:t>
      </w:r>
    </w:p>
    <w:p w14:paraId="375E06F4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Tipo de sección definido previamente.</w:t>
      </w:r>
    </w:p>
    <w:p w14:paraId="2D3D933C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Δ</w:t>
      </w:r>
      <w:r>
        <w:rPr>
          <w:rFonts w:ascii="Times New Roman" w:hAnsi="Times New Roman" w:cs="Times New Roman"/>
          <w:sz w:val="24"/>
          <w:szCs w:val="24"/>
        </w:rPr>
        <w:t>T: Variación de temperatura para cada elemento</w:t>
      </w:r>
      <w:r w:rsidR="001578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AFFF29" w14:textId="77777777" w:rsidR="005752F4" w:rsidRDefault="00B513C3" w:rsidP="005752F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Δ</w:t>
      </w:r>
      <w:r>
        <w:rPr>
          <w:rFonts w:ascii="Times New Roman" w:hAnsi="Times New Roman" w:cs="Times New Roman"/>
          <w:sz w:val="24"/>
          <w:szCs w:val="24"/>
        </w:rPr>
        <w:t xml:space="preserve">L: Variación de </w:t>
      </w:r>
      <w:r w:rsidR="00157889">
        <w:rPr>
          <w:rFonts w:ascii="Times New Roman" w:hAnsi="Times New Roman" w:cs="Times New Roman"/>
          <w:sz w:val="24"/>
          <w:szCs w:val="24"/>
        </w:rPr>
        <w:t>longitud por errores de fabricación</w:t>
      </w:r>
      <w:r>
        <w:rPr>
          <w:rFonts w:ascii="Times New Roman" w:hAnsi="Times New Roman" w:cs="Times New Roman"/>
          <w:sz w:val="24"/>
          <w:szCs w:val="24"/>
        </w:rPr>
        <w:t xml:space="preserve"> para cada elemento</w:t>
      </w:r>
      <w:r w:rsidR="001578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64169" w14:textId="2EED11D3" w:rsidR="00B513C3" w:rsidRPr="005752F4" w:rsidRDefault="005752F4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</w:t>
      </w:r>
      <w:r w:rsidRPr="005752F4">
        <w:rPr>
          <w:rFonts w:ascii="Times New Roman" w:hAnsi="Times New Roman" w:cs="Times New Roman"/>
          <w:sz w:val="24"/>
          <w:szCs w:val="24"/>
        </w:rPr>
        <w:t xml:space="preserve">R: </w:t>
      </w:r>
      <w:r>
        <w:rPr>
          <w:rFonts w:ascii="Times New Roman" w:hAnsi="Times New Roman" w:cs="Times New Roman"/>
          <w:sz w:val="24"/>
          <w:szCs w:val="24"/>
        </w:rPr>
        <w:t>“Release” o liberación de momentos en el inicio, final o ambos extremos de cada elemento</w:t>
      </w:r>
      <w:r w:rsidR="00E53EF4">
        <w:rPr>
          <w:rFonts w:ascii="Times New Roman" w:hAnsi="Times New Roman" w:cs="Times New Roman"/>
          <w:sz w:val="24"/>
          <w:szCs w:val="24"/>
        </w:rPr>
        <w:t>, si es que lo hubiese</w:t>
      </w:r>
      <w:r w:rsidRPr="005752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48201A" w14:textId="129991E9" w:rsidR="00B513C3" w:rsidRPr="00B513C3" w:rsidRDefault="007D6BCD" w:rsidP="00157889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87F602D" wp14:editId="39997198">
            <wp:extent cx="2495550" cy="1524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45FCF" w14:textId="13EA946E" w:rsidR="00B513C3" w:rsidRPr="00157889" w:rsidRDefault="00157889" w:rsidP="005F4DF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NR: Numero de</w:t>
      </w:r>
      <w:r w:rsidR="007D6BCD">
        <w:rPr>
          <w:rFonts w:ascii="Times New Roman" w:hAnsi="Times New Roman" w:cs="Times New Roman"/>
          <w:sz w:val="24"/>
          <w:szCs w:val="24"/>
        </w:rPr>
        <w:t xml:space="preserve"> nudos afectados por</w:t>
      </w:r>
      <w:r>
        <w:rPr>
          <w:rFonts w:ascii="Times New Roman" w:hAnsi="Times New Roman" w:cs="Times New Roman"/>
          <w:sz w:val="24"/>
          <w:szCs w:val="24"/>
        </w:rPr>
        <w:t xml:space="preserve"> resortes en la estructura.</w:t>
      </w:r>
    </w:p>
    <w:p w14:paraId="5CDC6449" w14:textId="5DB8DC67" w:rsidR="005F4DF3" w:rsidRDefault="007D6BCD" w:rsidP="00157889">
      <w:pPr>
        <w:jc w:val="center"/>
      </w:pPr>
      <w:r>
        <w:rPr>
          <w:noProof/>
        </w:rPr>
        <w:lastRenderedPageBreak/>
        <w:drawing>
          <wp:inline distT="0" distB="0" distL="0" distR="0" wp14:anchorId="17EC3A48" wp14:editId="5C848DFB">
            <wp:extent cx="2495550" cy="15240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0276E" w14:textId="693C44A4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K: Constante de rigidez</w:t>
      </w:r>
      <w:r w:rsidR="007D6BCD">
        <w:rPr>
          <w:rFonts w:ascii="Times New Roman" w:hAnsi="Times New Roman" w:cs="Times New Roman"/>
          <w:sz w:val="24"/>
          <w:szCs w:val="24"/>
        </w:rPr>
        <w:t xml:space="preserve"> en cada dirección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F55172" w14:textId="2CADEE05" w:rsidR="00157889" w:rsidRPr="00157889" w:rsidRDefault="007D6BCD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15788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nudo</w:t>
      </w:r>
      <w:r w:rsidR="00157889">
        <w:rPr>
          <w:rFonts w:ascii="Times New Roman" w:hAnsi="Times New Roman" w:cs="Times New Roman"/>
          <w:sz w:val="24"/>
          <w:szCs w:val="24"/>
        </w:rPr>
        <w:t xml:space="preserve"> afectado.</w:t>
      </w:r>
    </w:p>
    <w:p w14:paraId="7C425BE0" w14:textId="77777777" w:rsidR="00157889" w:rsidRDefault="00157889" w:rsidP="00157889">
      <w:pPr>
        <w:jc w:val="center"/>
      </w:pPr>
    </w:p>
    <w:p w14:paraId="18CB9BEF" w14:textId="5B1F5425" w:rsidR="00157889" w:rsidRDefault="007D6BCD" w:rsidP="00157889">
      <w:pPr>
        <w:jc w:val="center"/>
      </w:pPr>
      <w:r>
        <w:rPr>
          <w:noProof/>
        </w:rPr>
        <w:drawing>
          <wp:inline distT="0" distB="0" distL="0" distR="0" wp14:anchorId="5BEBFEDC" wp14:editId="079D1B96">
            <wp:extent cx="2495550" cy="15240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9E788" w14:textId="319213F7" w:rsidR="00157889" w:rsidRP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ND: Numero de </w:t>
      </w:r>
      <w:r w:rsidR="007D6BCD">
        <w:rPr>
          <w:rFonts w:ascii="Times New Roman" w:hAnsi="Times New Roman" w:cs="Times New Roman"/>
          <w:sz w:val="24"/>
          <w:szCs w:val="24"/>
        </w:rPr>
        <w:t xml:space="preserve">nudos con </w:t>
      </w:r>
      <w:r>
        <w:rPr>
          <w:rFonts w:ascii="Times New Roman" w:hAnsi="Times New Roman" w:cs="Times New Roman"/>
          <w:sz w:val="24"/>
          <w:szCs w:val="24"/>
        </w:rPr>
        <w:t>asentamientos</w:t>
      </w:r>
      <w:r w:rsidR="007D6BCD">
        <w:rPr>
          <w:rFonts w:ascii="Times New Roman" w:hAnsi="Times New Roman" w:cs="Times New Roman"/>
          <w:sz w:val="24"/>
          <w:szCs w:val="24"/>
        </w:rPr>
        <w:t xml:space="preserve"> o deformaciones previas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A41FBB" w14:textId="63F16DE2" w:rsidR="00157889" w:rsidRDefault="007D6BCD" w:rsidP="00157889">
      <w:pPr>
        <w:jc w:val="center"/>
      </w:pPr>
      <w:r>
        <w:rPr>
          <w:noProof/>
        </w:rPr>
        <w:drawing>
          <wp:inline distT="0" distB="0" distL="0" distR="0" wp14:anchorId="401156DC" wp14:editId="743E1501">
            <wp:extent cx="2495550" cy="15240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1FBCF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D: Deformación previa o asentamientos.</w:t>
      </w:r>
    </w:p>
    <w:p w14:paraId="6BE0313F" w14:textId="77777777" w:rsidR="007D6BCD" w:rsidRPr="00157889" w:rsidRDefault="007D6BCD" w:rsidP="007D6BC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N: nudo afectado.</w:t>
      </w:r>
    </w:p>
    <w:p w14:paraId="1240F131" w14:textId="1E63E424" w:rsidR="00157889" w:rsidRDefault="00E53EF4" w:rsidP="00157889">
      <w:pPr>
        <w:jc w:val="center"/>
      </w:pPr>
      <w:r>
        <w:rPr>
          <w:noProof/>
        </w:rPr>
        <w:lastRenderedPageBreak/>
        <w:drawing>
          <wp:inline distT="0" distB="0" distL="0" distR="0" wp14:anchorId="79340B6C" wp14:editId="5CA71FF9">
            <wp:extent cx="2609850" cy="16383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1B01A" w14:textId="77777777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NC: Numero de nudos con cargas o fuerzas externas.</w:t>
      </w:r>
    </w:p>
    <w:p w14:paraId="047DC458" w14:textId="1A272535" w:rsidR="00157889" w:rsidRDefault="00E53EF4" w:rsidP="00157889">
      <w:pPr>
        <w:jc w:val="center"/>
      </w:pPr>
      <w:r>
        <w:rPr>
          <w:noProof/>
        </w:rPr>
        <w:drawing>
          <wp:inline distT="0" distB="0" distL="0" distR="0" wp14:anchorId="6ACB258A" wp14:editId="0E6BFD52">
            <wp:extent cx="2619375" cy="1657350"/>
            <wp:effectExtent l="0" t="0" r="9525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210D9" w14:textId="7576071F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Fx</w:t>
      </w:r>
      <w:proofErr w:type="spellEnd"/>
      <w:r w:rsidR="00E53EF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: Fuerza en la dirección </w:t>
      </w:r>
      <w:r w:rsidR="00E53EF4">
        <w:rPr>
          <w:rFonts w:ascii="Times New Roman" w:hAnsi="Times New Roman" w:cs="Times New Roman"/>
          <w:sz w:val="24"/>
          <w:szCs w:val="24"/>
        </w:rPr>
        <w:t>x’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AD4D77" w14:textId="4BFC1929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Fy</w:t>
      </w:r>
      <w:proofErr w:type="spellEnd"/>
      <w:r w:rsidR="00E53EF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: Fuerza en la dirección </w:t>
      </w:r>
      <w:r w:rsidR="00E53EF4">
        <w:rPr>
          <w:rFonts w:ascii="Times New Roman" w:hAnsi="Times New Roman" w:cs="Times New Roman"/>
          <w:sz w:val="24"/>
          <w:szCs w:val="24"/>
        </w:rPr>
        <w:t>y’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98ACAC" w14:textId="16FF19E1" w:rsidR="00E53EF4" w:rsidRDefault="00E53EF4" w:rsidP="00E53EF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Mz: Fuerza en la dirección z</w:t>
      </w:r>
      <w:r w:rsidR="00072FB1">
        <w:rPr>
          <w:rFonts w:ascii="Times New Roman" w:hAnsi="Times New Roman" w:cs="Times New Roman"/>
          <w:sz w:val="24"/>
          <w:szCs w:val="24"/>
        </w:rPr>
        <w:t xml:space="preserve"> (positivo en el sentido antihorario)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81B901" w14:textId="77777777" w:rsidR="00157889" w:rsidRP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N: Nudo afectado.</w:t>
      </w:r>
    </w:p>
    <w:p w14:paraId="64ECF98D" w14:textId="73FA6C6E" w:rsidR="00E53EF4" w:rsidRDefault="00E53EF4" w:rsidP="00E53EF4">
      <w:pPr>
        <w:jc w:val="center"/>
      </w:pPr>
      <w:r>
        <w:rPr>
          <w:noProof/>
        </w:rPr>
        <w:drawing>
          <wp:inline distT="0" distB="0" distL="0" distR="0" wp14:anchorId="691EBAEF" wp14:editId="5AF65025">
            <wp:extent cx="2600325" cy="1657350"/>
            <wp:effectExtent l="0" t="0" r="9525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E833E" w14:textId="6BCF95EA" w:rsidR="00E53EF4" w:rsidRDefault="00E53EF4" w:rsidP="00E53EF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BC: </w:t>
      </w:r>
      <w:r w:rsidR="00072FB1">
        <w:rPr>
          <w:rFonts w:ascii="Times New Roman" w:hAnsi="Times New Roman" w:cs="Times New Roman"/>
          <w:sz w:val="24"/>
          <w:szCs w:val="24"/>
        </w:rPr>
        <w:t>Número</w:t>
      </w:r>
      <w:r>
        <w:rPr>
          <w:rFonts w:ascii="Times New Roman" w:hAnsi="Times New Roman" w:cs="Times New Roman"/>
          <w:sz w:val="24"/>
          <w:szCs w:val="24"/>
        </w:rPr>
        <w:t xml:space="preserve"> de elementos con cargas o fuerzas externas.</w:t>
      </w:r>
    </w:p>
    <w:p w14:paraId="7D6DC660" w14:textId="4526C8E7" w:rsidR="00E53EF4" w:rsidRDefault="00E53EF4" w:rsidP="00E53EF4">
      <w:pPr>
        <w:jc w:val="center"/>
      </w:pPr>
      <w:r>
        <w:rPr>
          <w:noProof/>
        </w:rPr>
        <w:lastRenderedPageBreak/>
        <w:drawing>
          <wp:inline distT="0" distB="0" distL="0" distR="0" wp14:anchorId="7BF622FA" wp14:editId="7775671D">
            <wp:extent cx="2481943" cy="1558008"/>
            <wp:effectExtent l="0" t="0" r="0" b="444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83640" cy="1559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03D98" w14:textId="6B689835" w:rsidR="00E53EF4" w:rsidRDefault="00E53EF4" w:rsidP="00E53EF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Elemento afectado.</w:t>
      </w:r>
    </w:p>
    <w:p w14:paraId="4227DFA3" w14:textId="435C9DED" w:rsidR="00E53EF4" w:rsidRDefault="00E53EF4" w:rsidP="00E53EF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Wi</w:t>
      </w:r>
      <w:proofErr w:type="spellEnd"/>
      <w:r>
        <w:rPr>
          <w:rFonts w:ascii="Times New Roman" w:hAnsi="Times New Roman" w:cs="Times New Roman"/>
          <w:sz w:val="24"/>
          <w:szCs w:val="24"/>
        </w:rPr>
        <w:t>: Carga distribuida inicial (positivo en el sentido de la gravedad).</w:t>
      </w:r>
    </w:p>
    <w:p w14:paraId="0EBB4DF4" w14:textId="11FCF2C0" w:rsidR="00E53EF4" w:rsidRDefault="00E53EF4" w:rsidP="00E53EF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Wf</w:t>
      </w:r>
      <w:proofErr w:type="spellEnd"/>
      <w:r>
        <w:rPr>
          <w:rFonts w:ascii="Times New Roman" w:hAnsi="Times New Roman" w:cs="Times New Roman"/>
          <w:sz w:val="24"/>
          <w:szCs w:val="24"/>
        </w:rPr>
        <w:t>: Carga distribuida final (positivo en el sentido de la gravedad).</w:t>
      </w:r>
    </w:p>
    <w:p w14:paraId="42AA4608" w14:textId="272C2577" w:rsidR="00E53EF4" w:rsidRDefault="00072FB1" w:rsidP="00E53EF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Dw</w:t>
      </w:r>
      <w:proofErr w:type="spellEnd"/>
      <w:r w:rsidR="00E53EF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Dirección de la carga distribuida</w:t>
      </w:r>
      <w:r w:rsidR="00493C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(Perpendicular al elemento, en dirección de la gravedad, proyectada en la dirección de la gravedad, proyectada en la dirección horizontal)</w:t>
      </w:r>
      <w:r w:rsidR="00E53EF4">
        <w:rPr>
          <w:rFonts w:ascii="Times New Roman" w:hAnsi="Times New Roman" w:cs="Times New Roman"/>
          <w:sz w:val="24"/>
          <w:szCs w:val="24"/>
        </w:rPr>
        <w:t>.</w:t>
      </w:r>
    </w:p>
    <w:p w14:paraId="4E409154" w14:textId="3012EA23" w:rsidR="00072FB1" w:rsidRDefault="00072FB1" w:rsidP="00072F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P: Carga puntual (positivo en el sentido de la gravedad).</w:t>
      </w:r>
    </w:p>
    <w:p w14:paraId="1E142274" w14:textId="3FBE27CF" w:rsidR="00072FB1" w:rsidRDefault="00072FB1" w:rsidP="00072F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xp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93C2A">
        <w:rPr>
          <w:rFonts w:ascii="Times New Roman" w:hAnsi="Times New Roman" w:cs="Times New Roman"/>
          <w:sz w:val="24"/>
          <w:szCs w:val="24"/>
        </w:rPr>
        <w:t>Longitud local</w:t>
      </w:r>
      <w:r>
        <w:rPr>
          <w:rFonts w:ascii="Times New Roman" w:hAnsi="Times New Roman" w:cs="Times New Roman"/>
          <w:sz w:val="24"/>
          <w:szCs w:val="24"/>
        </w:rPr>
        <w:t xml:space="preserve"> de la carga (desde el nudo inicial).</w:t>
      </w:r>
    </w:p>
    <w:p w14:paraId="3DCF1DFD" w14:textId="3C738B8E" w:rsidR="00493C2A" w:rsidRDefault="00493C2A" w:rsidP="00493C2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Dp</w:t>
      </w:r>
      <w:proofErr w:type="spellEnd"/>
      <w:r>
        <w:rPr>
          <w:rFonts w:ascii="Times New Roman" w:hAnsi="Times New Roman" w:cs="Times New Roman"/>
          <w:sz w:val="24"/>
          <w:szCs w:val="24"/>
        </w:rPr>
        <w:t>: Dirección de la carga puntual (Perpendicular al elemento o en dirección de la gravedad)</w:t>
      </w:r>
    </w:p>
    <w:p w14:paraId="668AD9CE" w14:textId="4631BE2F" w:rsidR="00072FB1" w:rsidRDefault="00072FB1" w:rsidP="00072F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M: Momento puntual (positivo en el sentido antihorario).</w:t>
      </w:r>
    </w:p>
    <w:p w14:paraId="77D29D7B" w14:textId="7F38C3D8" w:rsidR="00072FB1" w:rsidRDefault="00072FB1" w:rsidP="00072F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xm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93C2A">
        <w:rPr>
          <w:rFonts w:ascii="Times New Roman" w:hAnsi="Times New Roman" w:cs="Times New Roman"/>
          <w:sz w:val="24"/>
          <w:szCs w:val="24"/>
        </w:rPr>
        <w:t xml:space="preserve">Longitud local </w:t>
      </w:r>
      <w:r>
        <w:rPr>
          <w:rFonts w:ascii="Times New Roman" w:hAnsi="Times New Roman" w:cs="Times New Roman"/>
          <w:sz w:val="24"/>
          <w:szCs w:val="24"/>
        </w:rPr>
        <w:t>del momento (desde el nudo inicial).</w:t>
      </w:r>
    </w:p>
    <w:p w14:paraId="59BFF947" w14:textId="77777777" w:rsidR="00072FB1" w:rsidRDefault="00072FB1" w:rsidP="00157889">
      <w:pPr>
        <w:jc w:val="center"/>
      </w:pPr>
    </w:p>
    <w:p w14:paraId="08A32EFD" w14:textId="576C03B7" w:rsidR="00157889" w:rsidRDefault="007D6BCD" w:rsidP="00157889">
      <w:pPr>
        <w:jc w:val="center"/>
      </w:pPr>
      <w:r>
        <w:rPr>
          <w:noProof/>
        </w:rPr>
        <w:drawing>
          <wp:inline distT="0" distB="0" distL="0" distR="0" wp14:anchorId="65D771B3" wp14:editId="1531C14A">
            <wp:extent cx="2495550" cy="1524000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E484B" w14:textId="77777777" w:rsidR="00734131" w:rsidRDefault="00734131" w:rsidP="0073413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Presentación de los resultados.</w:t>
      </w:r>
    </w:p>
    <w:p w14:paraId="113861C8" w14:textId="718FA7A7" w:rsidR="00157889" w:rsidRDefault="00734131" w:rsidP="007341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D644FD">
        <w:rPr>
          <w:rFonts w:ascii="Times New Roman" w:hAnsi="Times New Roman" w:cs="Times New Roman"/>
          <w:b/>
          <w:bCs/>
          <w:sz w:val="24"/>
          <w:szCs w:val="24"/>
        </w:rPr>
        <w:t>Contacto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D0AF823" w14:textId="77777777" w:rsidR="00493C2A" w:rsidRPr="00493C2A" w:rsidRDefault="00D644FD" w:rsidP="00493C2A">
      <w:pPr>
        <w:pStyle w:val="Prrafodelista"/>
        <w:numPr>
          <w:ilvl w:val="0"/>
          <w:numId w:val="1"/>
        </w:numPr>
        <w:rPr>
          <w:rStyle w:val="Hipervnculo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Correo: </w:t>
      </w:r>
      <w:hyperlink r:id="rId20" w:history="1">
        <w:r w:rsidRPr="00463924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erickchh@gmail.com</w:t>
        </w:r>
      </w:hyperlink>
    </w:p>
    <w:p w14:paraId="79CC8295" w14:textId="5ACBF1E0" w:rsidR="00D644FD" w:rsidRPr="00493C2A" w:rsidRDefault="00D644FD" w:rsidP="00493C2A">
      <w:pPr>
        <w:pStyle w:val="Prrafodelista"/>
        <w:numPr>
          <w:ilvl w:val="0"/>
          <w:numId w:val="1"/>
        </w:numPr>
        <w:rPr>
          <w:rStyle w:val="Hipervnculo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</w:pPr>
      <w:r w:rsidRPr="00493C2A">
        <w:rPr>
          <w:rFonts w:ascii="Times New Roman" w:hAnsi="Times New Roman" w:cs="Times New Roman"/>
          <w:sz w:val="24"/>
          <w:szCs w:val="24"/>
        </w:rPr>
        <w:t xml:space="preserve">Teléfono: </w:t>
      </w:r>
      <w:r w:rsidRPr="00463924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t>+51 976309491</w:t>
      </w:r>
    </w:p>
    <w:p w14:paraId="3B0BE4F0" w14:textId="7FCD54CE" w:rsidR="00734131" w:rsidRPr="00E42B09" w:rsidRDefault="00E42B09" w:rsidP="00D644FD">
      <w:pPr>
        <w:pStyle w:val="Prrafodelista"/>
        <w:numPr>
          <w:ilvl w:val="0"/>
          <w:numId w:val="1"/>
        </w:numPr>
        <w:rPr>
          <w:rStyle w:val="Hipervnculo"/>
          <w:rFonts w:ascii="Times New Roman" w:hAnsi="Times New Roman" w:cs="Times New Roman"/>
          <w:b/>
          <w:bCs/>
          <w:color w:val="auto"/>
          <w:sz w:val="24"/>
          <w:szCs w:val="24"/>
          <w:u w:val="none"/>
          <w:lang w:val="en-US"/>
        </w:rPr>
      </w:pPr>
      <w:proofErr w:type="spellStart"/>
      <w:r w:rsidRPr="007B3D22">
        <w:rPr>
          <w:rFonts w:ascii="Times New Roman" w:hAnsi="Times New Roman" w:cs="Times New Roman"/>
          <w:sz w:val="24"/>
          <w:szCs w:val="24"/>
          <w:lang w:val="en-US"/>
        </w:rPr>
        <w:t>Linkedin</w:t>
      </w:r>
      <w:proofErr w:type="spellEnd"/>
      <w:r w:rsidRPr="00E42B09">
        <w:rPr>
          <w:lang w:val="en-US"/>
        </w:rPr>
        <w:t xml:space="preserve">: </w:t>
      </w:r>
      <w:hyperlink r:id="rId21" w:history="1">
        <w:r w:rsidRPr="00C01E94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https://www.linkedin.com/in/erick-chavesta-ruelas-81b66b7a/</w:t>
        </w:r>
      </w:hyperlink>
    </w:p>
    <w:p w14:paraId="7B2E2E50" w14:textId="7117345A" w:rsidR="00E42B09" w:rsidRPr="00E42B09" w:rsidRDefault="00E42B09" w:rsidP="00E42B0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7B3D22">
        <w:rPr>
          <w:rFonts w:ascii="Times New Roman" w:hAnsi="Times New Roman" w:cs="Times New Roman"/>
          <w:sz w:val="24"/>
          <w:szCs w:val="24"/>
          <w:lang w:val="en-US"/>
        </w:rPr>
        <w:t>Youtube</w:t>
      </w:r>
      <w:proofErr w:type="spellEnd"/>
      <w:r w:rsidRPr="007B3D2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E42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22" w:tgtFrame="_blank" w:history="1">
        <w:r w:rsidR="00463924" w:rsidRPr="00463924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 xml:space="preserve">https://youtu.be/02RE80ahhLc </w:t>
        </w:r>
      </w:hyperlink>
      <w:r w:rsidR="00A3789C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br/>
      </w:r>
      <w:r w:rsidR="00A3789C" w:rsidRPr="00A3789C">
        <w:rPr>
          <w:rStyle w:val="Hipervnculo"/>
          <w:rFonts w:ascii="Times New Roman" w:hAnsi="Times New Roman" w:cs="Times New Roman"/>
          <w:sz w:val="24"/>
          <w:szCs w:val="24"/>
          <w:u w:val="none"/>
          <w:lang w:val="en-US"/>
        </w:rPr>
        <w:t xml:space="preserve">                </w:t>
      </w:r>
      <w:r w:rsidR="00A3789C" w:rsidRPr="00A3789C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t>https://youtu.be/RWI9v2zdThs</w:t>
      </w:r>
    </w:p>
    <w:sectPr w:rsidR="00E42B09" w:rsidRPr="00E42B09" w:rsidSect="00562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6C57E4"/>
    <w:multiLevelType w:val="hybridMultilevel"/>
    <w:tmpl w:val="E012C55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DF3"/>
    <w:rsid w:val="0002287D"/>
    <w:rsid w:val="00035F32"/>
    <w:rsid w:val="00072FB1"/>
    <w:rsid w:val="00157889"/>
    <w:rsid w:val="00194E6D"/>
    <w:rsid w:val="002875EE"/>
    <w:rsid w:val="00463924"/>
    <w:rsid w:val="00493C2A"/>
    <w:rsid w:val="005622B0"/>
    <w:rsid w:val="00566423"/>
    <w:rsid w:val="005752F4"/>
    <w:rsid w:val="005F4DF3"/>
    <w:rsid w:val="00734131"/>
    <w:rsid w:val="007B3D22"/>
    <w:rsid w:val="007D6BCD"/>
    <w:rsid w:val="007F3DD7"/>
    <w:rsid w:val="008D26DE"/>
    <w:rsid w:val="00A3789C"/>
    <w:rsid w:val="00AB7E27"/>
    <w:rsid w:val="00AC38FD"/>
    <w:rsid w:val="00B513C3"/>
    <w:rsid w:val="00B8319F"/>
    <w:rsid w:val="00CE191D"/>
    <w:rsid w:val="00D4050E"/>
    <w:rsid w:val="00D644FD"/>
    <w:rsid w:val="00E42B09"/>
    <w:rsid w:val="00E5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82549"/>
  <w15:chartTrackingRefBased/>
  <w15:docId w15:val="{869DCB34-3ED6-4E7C-9E63-BF9045FB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75E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644F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64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hyperlink" Target="https://www.linkedin.com/in/erick-chavesta-ruelas-81b66b7a/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hyperlink" Target="mailto:erickchh@gmail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s://youtu.be/02RE80ahhL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579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</dc:creator>
  <cp:keywords/>
  <dc:description/>
  <cp:lastModifiedBy>ERICK</cp:lastModifiedBy>
  <cp:revision>17</cp:revision>
  <dcterms:created xsi:type="dcterms:W3CDTF">2020-04-22T23:42:00Z</dcterms:created>
  <dcterms:modified xsi:type="dcterms:W3CDTF">2020-06-11T03:34:00Z</dcterms:modified>
</cp:coreProperties>
</file>