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DA0" w:rsidRPr="00783FF7" w:rsidRDefault="006926E2" w:rsidP="00DD0579">
      <w:pPr>
        <w:rPr>
          <w:b/>
          <w:u w:val="single"/>
          <w:lang w:val="en-GB"/>
        </w:rPr>
      </w:pPr>
      <w:r>
        <w:rPr>
          <w:b/>
          <w:u w:val="single"/>
          <w:lang w:val="en-GB"/>
        </w:rPr>
        <w:t xml:space="preserve">FOUNDATION WITH FAILING TENSION ZONE    </w:t>
      </w:r>
      <w:r w:rsidR="00BB733C">
        <w:rPr>
          <w:b/>
          <w:lang w:val="en-GB"/>
        </w:rPr>
        <w:t>v 1.</w:t>
      </w:r>
      <w:r w:rsidR="00ED1283">
        <w:rPr>
          <w:b/>
          <w:lang w:val="en-GB"/>
        </w:rPr>
        <w:t>2</w:t>
      </w:r>
      <w:r>
        <w:rPr>
          <w:b/>
          <w:u w:val="single"/>
          <w:lang w:val="en-GB"/>
        </w:rPr>
        <w:t xml:space="preserve">                </w:t>
      </w:r>
    </w:p>
    <w:p w:rsidR="00DD3C7E" w:rsidRDefault="00783FF7" w:rsidP="00DD0579">
      <w:pPr>
        <w:rPr>
          <w:b/>
          <w:lang w:val="en-GB"/>
        </w:rPr>
      </w:pPr>
      <w:r w:rsidRPr="00783FF7">
        <w:rPr>
          <w:i/>
          <w:u w:val="single"/>
          <w:lang w:val="en-GB"/>
        </w:rPr>
        <w:t xml:space="preserve">Name of program: </w:t>
      </w:r>
      <w:r w:rsidR="006926E2">
        <w:rPr>
          <w:b/>
          <w:i/>
          <w:color w:val="3366FF"/>
          <w:u w:val="single"/>
          <w:lang w:val="en-GB"/>
        </w:rPr>
        <w:t>Foundation</w:t>
      </w:r>
      <w:r w:rsidR="00FC53BF">
        <w:rPr>
          <w:color w:val="3366FF"/>
          <w:lang w:val="en-GB"/>
        </w:rPr>
        <w:t xml:space="preserve"> </w:t>
      </w:r>
      <w:r w:rsidR="00EE3A03">
        <w:rPr>
          <w:color w:val="3366FF"/>
          <w:lang w:val="en-GB"/>
        </w:rPr>
        <w:t xml:space="preserve"> </w:t>
      </w:r>
    </w:p>
    <w:p w:rsidR="00FC53BF" w:rsidRPr="00FC53BF" w:rsidRDefault="00FC53BF" w:rsidP="00DD0579">
      <w:pPr>
        <w:rPr>
          <w:lang w:val="en-GB"/>
        </w:rPr>
      </w:pPr>
    </w:p>
    <w:p w:rsidR="003E06D1" w:rsidRDefault="00077648" w:rsidP="00771DA0">
      <w:pPr>
        <w:tabs>
          <w:tab w:val="left" w:pos="5850"/>
        </w:tabs>
        <w:rPr>
          <w:lang w:val="en-US"/>
        </w:rPr>
      </w:pPr>
      <w:r w:rsidRPr="00D334C2">
        <w:rPr>
          <w:lang w:val="en-US"/>
        </w:rPr>
        <w:t xml:space="preserve">The program computes for a </w:t>
      </w:r>
      <w:r w:rsidR="001871F4">
        <w:rPr>
          <w:lang w:val="en-US"/>
        </w:rPr>
        <w:t xml:space="preserve">rectangular </w:t>
      </w:r>
      <w:r w:rsidR="00D334C2" w:rsidRPr="00D334C2">
        <w:rPr>
          <w:lang w:val="en-US"/>
        </w:rPr>
        <w:t xml:space="preserve">foundation submitted to </w:t>
      </w:r>
      <w:r w:rsidR="00045B61">
        <w:rPr>
          <w:lang w:val="en-US"/>
        </w:rPr>
        <w:t xml:space="preserve">several </w:t>
      </w:r>
      <w:r w:rsidR="00D334C2" w:rsidRPr="00D334C2">
        <w:rPr>
          <w:lang w:val="en-US"/>
        </w:rPr>
        <w:t xml:space="preserve">vertical forces </w:t>
      </w:r>
      <w:r w:rsidR="00045B61" w:rsidRPr="00045B61">
        <w:rPr>
          <w:b/>
          <w:lang w:val="en-US"/>
        </w:rPr>
        <w:t>N</w:t>
      </w:r>
      <w:r w:rsidR="00702AC3">
        <w:rPr>
          <w:b/>
          <w:lang w:val="en-US"/>
        </w:rPr>
        <w:t>i</w:t>
      </w:r>
      <w:r w:rsidR="00045B61">
        <w:rPr>
          <w:lang w:val="en-US"/>
        </w:rPr>
        <w:t xml:space="preserve"> </w:t>
      </w:r>
      <w:r w:rsidR="00D334C2" w:rsidRPr="00D334C2">
        <w:rPr>
          <w:lang w:val="en-US"/>
        </w:rPr>
        <w:t xml:space="preserve">acting </w:t>
      </w:r>
      <w:r w:rsidR="00045B61">
        <w:rPr>
          <w:lang w:val="en-US"/>
        </w:rPr>
        <w:t xml:space="preserve">   </w:t>
      </w:r>
      <w:r w:rsidR="00D334C2" w:rsidRPr="00D334C2">
        <w:rPr>
          <w:lang w:val="en-US"/>
        </w:rPr>
        <w:t>in yN, zN and moments</w:t>
      </w:r>
      <w:r w:rsidR="001871F4">
        <w:rPr>
          <w:lang w:val="en-US"/>
        </w:rPr>
        <w:t xml:space="preserve"> </w:t>
      </w:r>
      <w:r w:rsidR="00292C44" w:rsidRPr="00045B61">
        <w:rPr>
          <w:b/>
          <w:lang w:val="en-US"/>
        </w:rPr>
        <w:t>My</w:t>
      </w:r>
      <w:r w:rsidR="00292C44">
        <w:rPr>
          <w:lang w:val="en-US"/>
        </w:rPr>
        <w:t>,</w:t>
      </w:r>
      <w:r w:rsidR="00D334C2">
        <w:rPr>
          <w:lang w:val="en-US"/>
        </w:rPr>
        <w:t xml:space="preserve"> </w:t>
      </w:r>
      <w:r w:rsidR="00D334C2" w:rsidRPr="00045B61">
        <w:rPr>
          <w:b/>
          <w:lang w:val="en-US"/>
        </w:rPr>
        <w:t>Mz</w:t>
      </w:r>
      <w:r w:rsidR="00D334C2">
        <w:rPr>
          <w:lang w:val="en-US"/>
        </w:rPr>
        <w:t xml:space="preserve"> </w:t>
      </w:r>
      <w:r w:rsidR="001871F4">
        <w:rPr>
          <w:lang w:val="en-US"/>
        </w:rPr>
        <w:t xml:space="preserve">( fig. 1) </w:t>
      </w:r>
      <w:r w:rsidR="00D334C2">
        <w:rPr>
          <w:lang w:val="en-US"/>
        </w:rPr>
        <w:t xml:space="preserve">the soil pressure in consideration of failing tension stresses in </w:t>
      </w:r>
      <w:r w:rsidR="00045B61">
        <w:rPr>
          <w:lang w:val="en-US"/>
        </w:rPr>
        <w:t xml:space="preserve"> </w:t>
      </w:r>
      <w:r w:rsidR="00D334C2">
        <w:rPr>
          <w:lang w:val="en-US"/>
        </w:rPr>
        <w:t>the gap between soil</w:t>
      </w:r>
      <w:r w:rsidR="001871F4">
        <w:rPr>
          <w:lang w:val="en-US"/>
        </w:rPr>
        <w:t xml:space="preserve"> and foundation. </w:t>
      </w:r>
      <w:r w:rsidR="00702AC3">
        <w:rPr>
          <w:lang w:val="en-US"/>
        </w:rPr>
        <w:t xml:space="preserve">The dimensions of the foundation are defined by the Length </w:t>
      </w:r>
      <w:r w:rsidR="00702AC3" w:rsidRPr="00702AC3">
        <w:rPr>
          <w:b/>
          <w:lang w:val="en-US"/>
        </w:rPr>
        <w:t>Ly</w:t>
      </w:r>
      <w:r w:rsidR="00702AC3">
        <w:rPr>
          <w:lang w:val="en-US"/>
        </w:rPr>
        <w:t xml:space="preserve">, width </w:t>
      </w:r>
      <w:r w:rsidR="00702AC3" w:rsidRPr="00702AC3">
        <w:rPr>
          <w:b/>
          <w:lang w:val="en-US"/>
        </w:rPr>
        <w:t>Lz</w:t>
      </w:r>
      <w:r w:rsidR="00702AC3">
        <w:rPr>
          <w:lang w:val="en-US"/>
        </w:rPr>
        <w:t xml:space="preserve"> and thickness </w:t>
      </w:r>
      <w:r w:rsidR="003E06D1">
        <w:rPr>
          <w:b/>
          <w:lang w:val="en-US"/>
        </w:rPr>
        <w:t>t</w:t>
      </w:r>
      <w:r w:rsidR="00702AC3" w:rsidRPr="00702AC3">
        <w:rPr>
          <w:b/>
          <w:lang w:val="en-US"/>
        </w:rPr>
        <w:t>f</w:t>
      </w:r>
      <w:r w:rsidR="00702AC3">
        <w:rPr>
          <w:lang w:val="en-US"/>
        </w:rPr>
        <w:t xml:space="preserve">. If </w:t>
      </w:r>
      <w:r w:rsidR="003E06D1">
        <w:rPr>
          <w:b/>
          <w:lang w:val="en-US"/>
        </w:rPr>
        <w:t>t</w:t>
      </w:r>
      <w:r w:rsidR="00702AC3" w:rsidRPr="00702AC3">
        <w:rPr>
          <w:b/>
          <w:lang w:val="en-US"/>
        </w:rPr>
        <w:t>f</w:t>
      </w:r>
      <w:r w:rsidR="00702AC3">
        <w:rPr>
          <w:lang w:val="en-US"/>
        </w:rPr>
        <w:t xml:space="preserve">  &gt;</w:t>
      </w:r>
      <w:r w:rsidR="003E06D1">
        <w:rPr>
          <w:lang w:val="en-US"/>
        </w:rPr>
        <w:t xml:space="preserve"> 0, the own weight</w:t>
      </w:r>
      <w:r w:rsidR="00702AC3">
        <w:rPr>
          <w:lang w:val="en-US"/>
        </w:rPr>
        <w:t xml:space="preserve"> acting in the center is calculated as </w:t>
      </w:r>
      <w:r w:rsidR="00702AC3" w:rsidRPr="00702AC3">
        <w:rPr>
          <w:b/>
          <w:lang w:val="en-US"/>
        </w:rPr>
        <w:t>Ly</w:t>
      </w:r>
      <w:r w:rsidR="00702AC3">
        <w:rPr>
          <w:lang w:val="en-US"/>
        </w:rPr>
        <w:t>*</w:t>
      </w:r>
      <w:r w:rsidR="00702AC3" w:rsidRPr="00702AC3">
        <w:rPr>
          <w:b/>
          <w:lang w:val="en-US"/>
        </w:rPr>
        <w:t>Lz</w:t>
      </w:r>
      <w:r w:rsidR="00702AC3">
        <w:rPr>
          <w:lang w:val="en-US"/>
        </w:rPr>
        <w:t>*</w:t>
      </w:r>
      <w:r w:rsidR="003E06D1">
        <w:rPr>
          <w:b/>
          <w:lang w:val="en-US"/>
        </w:rPr>
        <w:t>t</w:t>
      </w:r>
      <w:r w:rsidR="00702AC3" w:rsidRPr="00702AC3">
        <w:rPr>
          <w:b/>
          <w:lang w:val="en-US"/>
        </w:rPr>
        <w:t>f</w:t>
      </w:r>
      <w:r w:rsidR="00702AC3">
        <w:rPr>
          <w:lang w:val="en-US"/>
        </w:rPr>
        <w:t>*</w:t>
      </w:r>
      <w:r w:rsidR="00702AC3" w:rsidRPr="00702AC3">
        <w:rPr>
          <w:b/>
          <w:lang w:val="en-US"/>
        </w:rPr>
        <w:t>25</w:t>
      </w:r>
      <w:r w:rsidR="00702AC3">
        <w:rPr>
          <w:b/>
          <w:lang w:val="en-US"/>
        </w:rPr>
        <w:t>,</w:t>
      </w:r>
      <w:r w:rsidR="00702AC3">
        <w:rPr>
          <w:lang w:val="en-US"/>
        </w:rPr>
        <w:t xml:space="preserve"> with </w:t>
      </w:r>
      <w:r w:rsidR="00702AC3" w:rsidRPr="00702AC3">
        <w:rPr>
          <w:b/>
          <w:lang w:val="en-US"/>
        </w:rPr>
        <w:t>25</w:t>
      </w:r>
      <w:r w:rsidR="00702AC3">
        <w:rPr>
          <w:lang w:val="en-US"/>
        </w:rPr>
        <w:t xml:space="preserve"> [kN/m</w:t>
      </w:r>
      <w:r w:rsidR="00702AC3" w:rsidRPr="00702AC3">
        <w:rPr>
          <w:b/>
          <w:vertAlign w:val="superscript"/>
          <w:lang w:val="en-US"/>
        </w:rPr>
        <w:t>3</w:t>
      </w:r>
      <w:r w:rsidR="00702AC3">
        <w:rPr>
          <w:lang w:val="en-US"/>
        </w:rPr>
        <w:t>] being the specific weight of reinforced concrete</w:t>
      </w:r>
      <w:r w:rsidR="003E06D1">
        <w:rPr>
          <w:lang w:val="en-US"/>
        </w:rPr>
        <w:t xml:space="preserve"> and displayed as </w:t>
      </w:r>
      <w:r w:rsidR="003E06D1" w:rsidRPr="003E06D1">
        <w:rPr>
          <w:b/>
          <w:lang w:val="en-US"/>
        </w:rPr>
        <w:t>Gf</w:t>
      </w:r>
      <w:r w:rsidR="003E06D1">
        <w:rPr>
          <w:lang w:val="en-US"/>
        </w:rPr>
        <w:t xml:space="preserve"> (see fig. 7 of the example)</w:t>
      </w:r>
      <w:r w:rsidR="00702AC3">
        <w:rPr>
          <w:lang w:val="en-US"/>
        </w:rPr>
        <w:t xml:space="preserve">. Otherwise, if </w:t>
      </w:r>
      <w:r w:rsidR="003E06D1">
        <w:rPr>
          <w:b/>
          <w:lang w:val="en-US"/>
        </w:rPr>
        <w:t>t</w:t>
      </w:r>
      <w:r w:rsidR="00702AC3" w:rsidRPr="00702AC3">
        <w:rPr>
          <w:b/>
          <w:lang w:val="en-US"/>
        </w:rPr>
        <w:t>f</w:t>
      </w:r>
      <w:r w:rsidR="00702AC3">
        <w:rPr>
          <w:lang w:val="en-US"/>
        </w:rPr>
        <w:t xml:space="preserve"> is input </w:t>
      </w:r>
      <w:r w:rsidR="00EE3A03">
        <w:rPr>
          <w:lang w:val="en-US"/>
        </w:rPr>
        <w:t xml:space="preserve">or accepted </w:t>
      </w:r>
      <w:r w:rsidR="00702AC3">
        <w:rPr>
          <w:lang w:val="en-US"/>
        </w:rPr>
        <w:t xml:space="preserve">as </w:t>
      </w:r>
      <w:r w:rsidR="00EE3A03">
        <w:rPr>
          <w:lang w:val="en-US"/>
        </w:rPr>
        <w:t xml:space="preserve">default value </w:t>
      </w:r>
      <w:r w:rsidR="00702AC3" w:rsidRPr="00702AC3">
        <w:rPr>
          <w:b/>
          <w:i/>
          <w:lang w:val="en-US"/>
        </w:rPr>
        <w:t>0</w:t>
      </w:r>
      <w:r w:rsidR="00EE3A03">
        <w:rPr>
          <w:lang w:val="en-US"/>
        </w:rPr>
        <w:t xml:space="preserve">, </w:t>
      </w:r>
      <w:r w:rsidR="00702AC3">
        <w:rPr>
          <w:lang w:val="en-US"/>
        </w:rPr>
        <w:t>the net weight</w:t>
      </w:r>
    </w:p>
    <w:p w:rsidR="001871F4" w:rsidRDefault="00E57224" w:rsidP="00771DA0">
      <w:pPr>
        <w:tabs>
          <w:tab w:val="left" w:pos="5850"/>
        </w:tabs>
        <w:rPr>
          <w:lang w:val="en-US"/>
        </w:rPr>
      </w:pPr>
      <w:r>
        <w:rPr>
          <w:lang w:val="en-US"/>
        </w:rPr>
        <w:t>is neglected and can</w:t>
      </w:r>
      <w:r w:rsidR="00702AC3">
        <w:rPr>
          <w:lang w:val="en-US"/>
        </w:rPr>
        <w:t xml:space="preserve"> be taken into account by the input of </w:t>
      </w:r>
      <w:r w:rsidR="00702AC3" w:rsidRPr="00702AC3">
        <w:rPr>
          <w:b/>
          <w:lang w:val="en-US"/>
        </w:rPr>
        <w:t>Ni</w:t>
      </w:r>
      <w:r w:rsidR="00F543AD">
        <w:rPr>
          <w:lang w:val="en-US"/>
        </w:rPr>
        <w:t xml:space="preserve"> “manually”. </w:t>
      </w:r>
      <w:r w:rsidR="001871F4">
        <w:rPr>
          <w:lang w:val="en-US"/>
        </w:rPr>
        <w:t>In a first calculation the program</w:t>
      </w:r>
      <w:r w:rsidR="00C55F8A">
        <w:rPr>
          <w:lang w:val="en-US"/>
        </w:rPr>
        <w:t xml:space="preserve"> checks the criterion</w:t>
      </w:r>
      <w:r w:rsidR="001871F4">
        <w:rPr>
          <w:lang w:val="en-US"/>
        </w:rPr>
        <w:t xml:space="preserve"> </w:t>
      </w:r>
      <w:r w:rsidR="00C55F8A">
        <w:rPr>
          <w:lang w:val="en-US"/>
        </w:rPr>
        <w:t>(Mz/(N*Ly))</w:t>
      </w:r>
      <w:r w:rsidR="00C55F8A" w:rsidRPr="00C55F8A">
        <w:rPr>
          <w:b/>
          <w:vertAlign w:val="superscript"/>
          <w:lang w:val="en-US"/>
        </w:rPr>
        <w:t>2</w:t>
      </w:r>
      <w:r w:rsidR="00C55F8A">
        <w:rPr>
          <w:lang w:val="en-US"/>
        </w:rPr>
        <w:t xml:space="preserve"> + (My/(N*Lz))</w:t>
      </w:r>
      <w:r w:rsidR="00C55F8A" w:rsidRPr="00C55F8A">
        <w:rPr>
          <w:b/>
          <w:vertAlign w:val="superscript"/>
          <w:lang w:val="en-US"/>
        </w:rPr>
        <w:t>2</w:t>
      </w:r>
      <w:r w:rsidR="00C55F8A">
        <w:rPr>
          <w:b/>
          <w:vertAlign w:val="superscript"/>
          <w:lang w:val="en-US"/>
        </w:rPr>
        <w:t xml:space="preserve"> </w:t>
      </w:r>
      <w:r w:rsidR="00C55F8A">
        <w:rPr>
          <w:lang w:val="en-US"/>
        </w:rPr>
        <w:t>&lt;=1/9, which me</w:t>
      </w:r>
      <w:r w:rsidR="00517817">
        <w:rPr>
          <w:lang w:val="en-US"/>
        </w:rPr>
        <w:t xml:space="preserve">ans </w:t>
      </w:r>
      <w:r w:rsidR="00F543AD">
        <w:rPr>
          <w:lang w:val="en-US"/>
        </w:rPr>
        <w:t>that the open gap</w:t>
      </w:r>
      <w:r w:rsidR="006252DE">
        <w:rPr>
          <w:lang w:val="en-US"/>
        </w:rPr>
        <w:t xml:space="preserve"> is </w:t>
      </w:r>
      <w:r w:rsidR="006252DE" w:rsidRPr="00C824D1">
        <w:rPr>
          <w:b/>
          <w:lang w:val="en-US"/>
        </w:rPr>
        <w:t>less</w:t>
      </w:r>
      <w:r w:rsidR="00C55F8A">
        <w:rPr>
          <w:lang w:val="en-US"/>
        </w:rPr>
        <w:t xml:space="preserve"> than 50% of the rectangle. </w:t>
      </w:r>
      <w:r w:rsidR="00200DD6">
        <w:rPr>
          <w:lang w:val="en-US"/>
        </w:rPr>
        <w:t>If it applies</w:t>
      </w:r>
      <w:r w:rsidR="00F47762">
        <w:rPr>
          <w:lang w:val="en-US"/>
        </w:rPr>
        <w:t>, the stresses now are determined “normally” ( + and - ) for all four points</w:t>
      </w:r>
      <w:r w:rsidR="006252DE">
        <w:rPr>
          <w:lang w:val="en-US"/>
        </w:rPr>
        <w:t xml:space="preserve"> of  the contour. Then a new contour is created by the </w:t>
      </w:r>
      <w:r w:rsidR="00956325">
        <w:rPr>
          <w:lang w:val="en-US"/>
        </w:rPr>
        <w:t>neutral axis (</w:t>
      </w:r>
      <w:r w:rsidR="00956325">
        <w:rPr>
          <w:rFonts w:ascii="Symbol" w:hAnsi="Symbol"/>
          <w:lang w:val="en-US"/>
        </w:rPr>
        <w:t></w:t>
      </w:r>
      <w:r w:rsidR="00956325">
        <w:rPr>
          <w:rFonts w:ascii="Symbol" w:hAnsi="Symbol"/>
          <w:lang w:val="en-US"/>
        </w:rPr>
        <w:t></w:t>
      </w:r>
      <w:r w:rsidR="00956325">
        <w:rPr>
          <w:rFonts w:ascii="Symbol" w:hAnsi="Symbol"/>
          <w:lang w:val="en-US"/>
        </w:rPr>
        <w:t></w:t>
      </w:r>
      <w:r w:rsidR="00956325">
        <w:rPr>
          <w:rFonts w:ascii="Symbol" w:hAnsi="Symbol"/>
          <w:lang w:val="en-US"/>
        </w:rPr>
        <w:t></w:t>
      </w:r>
      <w:r w:rsidR="00956325">
        <w:rPr>
          <w:rFonts w:ascii="Symbol" w:hAnsi="Symbol"/>
          <w:lang w:val="en-US"/>
        </w:rPr>
        <w:t></w:t>
      </w:r>
      <w:r w:rsidR="00956325">
        <w:rPr>
          <w:lang w:val="en-US"/>
        </w:rPr>
        <w:t>and those parts of the foundation being under pressure.</w:t>
      </w:r>
    </w:p>
    <w:p w:rsidR="00A0384A" w:rsidRDefault="00D334C2" w:rsidP="00771DA0">
      <w:pPr>
        <w:tabs>
          <w:tab w:val="left" w:pos="5850"/>
        </w:tabs>
        <w:rPr>
          <w:lang w:val="en-US"/>
        </w:rPr>
      </w:pPr>
      <w:r>
        <w:rPr>
          <w:lang w:val="en-US"/>
        </w:rPr>
        <w:t xml:space="preserve"> </w:t>
      </w:r>
      <w:r>
        <w:rPr>
          <w:noProof/>
        </w:rPr>
        <w:drawing>
          <wp:inline distT="0" distB="0" distL="0" distR="0">
            <wp:extent cx="2642400" cy="1828800"/>
            <wp:effectExtent l="0" t="0" r="5715" b="0"/>
            <wp:docPr id="448" name="Grafik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Fi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2400" cy="1828800"/>
                    </a:xfrm>
                    <a:prstGeom prst="rect">
                      <a:avLst/>
                    </a:prstGeom>
                  </pic:spPr>
                </pic:pic>
              </a:graphicData>
            </a:graphic>
          </wp:inline>
        </w:drawing>
      </w:r>
      <w:r w:rsidR="00D965F9">
        <w:rPr>
          <w:lang w:val="en-US"/>
        </w:rPr>
        <w:t xml:space="preserve">       </w:t>
      </w:r>
      <w:r w:rsidR="00A0384A">
        <w:rPr>
          <w:lang w:val="en-US"/>
        </w:rPr>
        <w:t xml:space="preserve">        </w:t>
      </w:r>
      <w:r w:rsidR="001871F4">
        <w:rPr>
          <w:lang w:val="en-US"/>
        </w:rPr>
        <w:t xml:space="preserve"> </w:t>
      </w:r>
      <w:r w:rsidR="006E213D">
        <w:rPr>
          <w:noProof/>
        </w:rPr>
        <w:drawing>
          <wp:inline distT="0" distB="0" distL="0" distR="0">
            <wp:extent cx="2437200" cy="1828800"/>
            <wp:effectExtent l="0" t="0" r="127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und1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7200" cy="1828800"/>
                    </a:xfrm>
                    <a:prstGeom prst="rect">
                      <a:avLst/>
                    </a:prstGeom>
                  </pic:spPr>
                </pic:pic>
              </a:graphicData>
            </a:graphic>
          </wp:inline>
        </w:drawing>
      </w:r>
    </w:p>
    <w:p w:rsidR="00002D90" w:rsidRDefault="00956325" w:rsidP="00771DA0">
      <w:pPr>
        <w:tabs>
          <w:tab w:val="left" w:pos="5850"/>
        </w:tabs>
        <w:rPr>
          <w:lang w:val="en-US"/>
        </w:rPr>
      </w:pPr>
      <w:r>
        <w:rPr>
          <w:lang w:val="en-US"/>
        </w:rPr>
        <w:t xml:space="preserve">     </w:t>
      </w:r>
      <w:r w:rsidR="00E61B92">
        <w:rPr>
          <w:lang w:val="en-US"/>
        </w:rPr>
        <w:t>fig. 1)  -  Moments positive as indicated!</w:t>
      </w:r>
      <w:r w:rsidR="00002D90">
        <w:rPr>
          <w:lang w:val="en-US"/>
        </w:rPr>
        <w:t xml:space="preserve">      </w:t>
      </w:r>
      <w:r>
        <w:rPr>
          <w:lang w:val="en-US"/>
        </w:rPr>
        <w:t xml:space="preserve">            </w:t>
      </w:r>
      <w:r w:rsidR="00A0384A">
        <w:rPr>
          <w:lang w:val="en-US"/>
        </w:rPr>
        <w:t xml:space="preserve"> fig. 1.1) -  Basis for iterations</w:t>
      </w:r>
      <w:r w:rsidR="00BB733C">
        <w:rPr>
          <w:lang w:val="en-US"/>
        </w:rPr>
        <w:t xml:space="preserve"> </w:t>
      </w:r>
    </w:p>
    <w:p w:rsidR="00045B61" w:rsidRDefault="00BB733C" w:rsidP="00771DA0">
      <w:pPr>
        <w:tabs>
          <w:tab w:val="left" w:pos="5850"/>
        </w:tabs>
        <w:rPr>
          <w:lang w:val="en-US"/>
        </w:rPr>
      </w:pPr>
      <w:r>
        <w:rPr>
          <w:lang w:val="en-US"/>
        </w:rPr>
        <w:t>Internally the program calculates the points on the contour, where the stresses change sign (</w:t>
      </w:r>
      <w:r>
        <w:rPr>
          <w:rFonts w:ascii="Symbol" w:hAnsi="Symbol"/>
          <w:lang w:val="en-US"/>
        </w:rPr>
        <w:t></w:t>
      </w:r>
      <w:r w:rsidR="00002D90">
        <w:rPr>
          <w:lang w:val="en-US"/>
        </w:rPr>
        <w:t>=</w:t>
      </w:r>
      <w:r w:rsidRPr="00D039CC">
        <w:rPr>
          <w:lang w:val="en-US"/>
        </w:rPr>
        <w:t>0</w:t>
      </w:r>
      <w:r>
        <w:rPr>
          <w:rFonts w:ascii="Symbol" w:hAnsi="Symbol"/>
          <w:lang w:val="en-US"/>
        </w:rPr>
        <w:t></w:t>
      </w:r>
      <w:r>
        <w:rPr>
          <w:rFonts w:ascii="Symbol" w:hAnsi="Symbol"/>
          <w:lang w:val="en-US"/>
        </w:rPr>
        <w:t></w:t>
      </w:r>
      <w:r>
        <w:rPr>
          <w:rFonts w:ascii="Symbol" w:hAnsi="Symbol"/>
          <w:lang w:val="en-US"/>
        </w:rPr>
        <w:t></w:t>
      </w:r>
      <w:r>
        <w:rPr>
          <w:lang w:val="en-US"/>
        </w:rPr>
        <w:t xml:space="preserve"> </w:t>
      </w:r>
      <w:r w:rsidR="00045B61">
        <w:rPr>
          <w:lang w:val="en-US"/>
        </w:rPr>
        <w:t>In fig. 1.1 this area is defined by the points 1</w:t>
      </w:r>
      <w:r w:rsidR="00045B61" w:rsidRPr="00045B61">
        <w:rPr>
          <w:b/>
          <w:lang w:val="en-US"/>
        </w:rPr>
        <w:t>’</w:t>
      </w:r>
      <w:r w:rsidR="00045B61">
        <w:rPr>
          <w:lang w:val="en-US"/>
        </w:rPr>
        <w:t>-2-3-4-5</w:t>
      </w:r>
      <w:r w:rsidR="00045B61" w:rsidRPr="00045B61">
        <w:rPr>
          <w:b/>
          <w:lang w:val="en-US"/>
        </w:rPr>
        <w:t>’</w:t>
      </w:r>
      <w:r>
        <w:rPr>
          <w:b/>
          <w:lang w:val="en-US"/>
        </w:rPr>
        <w:t xml:space="preserve">, </w:t>
      </w:r>
      <w:r w:rsidRPr="00BB733C">
        <w:rPr>
          <w:lang w:val="en-US"/>
        </w:rPr>
        <w:t>where</w:t>
      </w:r>
      <w:r>
        <w:rPr>
          <w:b/>
          <w:lang w:val="en-US"/>
        </w:rPr>
        <w:t xml:space="preserve"> </w:t>
      </w:r>
      <w:r>
        <w:rPr>
          <w:lang w:val="en-US"/>
        </w:rPr>
        <w:t>1’ and 5’ are the intersection of the neutral axis and the contact area.</w:t>
      </w:r>
      <w:r w:rsidR="001871F4">
        <w:rPr>
          <w:lang w:val="en-US"/>
        </w:rPr>
        <w:t xml:space="preserve"> </w:t>
      </w:r>
      <w:r w:rsidR="00EE4A0D">
        <w:rPr>
          <w:lang w:val="en-US"/>
        </w:rPr>
        <w:t>With new section properties A,p</w:t>
      </w:r>
      <w:r w:rsidR="00C60B05">
        <w:rPr>
          <w:lang w:val="en-US"/>
        </w:rPr>
        <w:t xml:space="preserve"> (= A,pressure)</w:t>
      </w:r>
      <w:r w:rsidR="00EE4A0D">
        <w:rPr>
          <w:lang w:val="en-US"/>
        </w:rPr>
        <w:t xml:space="preserve">, Iy, Iz, Iyz </w:t>
      </w:r>
      <w:r w:rsidR="00C60B05">
        <w:rPr>
          <w:lang w:val="en-US"/>
        </w:rPr>
        <w:t>the</w:t>
      </w:r>
      <w:r w:rsidR="00F8430D">
        <w:rPr>
          <w:lang w:val="en-US"/>
        </w:rPr>
        <w:t xml:space="preserve"> next calculation is performed. </w:t>
      </w:r>
      <w:r w:rsidR="001871F4">
        <w:rPr>
          <w:lang w:val="en-US"/>
        </w:rPr>
        <w:t xml:space="preserve">This procedure is continued until </w:t>
      </w:r>
      <w:r w:rsidR="00E61B92">
        <w:rPr>
          <w:rFonts w:ascii="Symbol" w:hAnsi="Symbol"/>
          <w:lang w:val="en-US"/>
        </w:rPr>
        <w:t></w:t>
      </w:r>
      <w:r w:rsidR="00E61B92">
        <w:rPr>
          <w:rFonts w:ascii="Symbol" w:hAnsi="Symbol"/>
          <w:lang w:val="en-US"/>
        </w:rPr>
        <w:t></w:t>
      </w:r>
      <w:r w:rsidR="001871F4" w:rsidRPr="00AA4D9C">
        <w:rPr>
          <w:vertAlign w:val="subscript"/>
          <w:lang w:val="en-US"/>
        </w:rPr>
        <w:t>m</w:t>
      </w:r>
      <w:r w:rsidR="0030568E">
        <w:rPr>
          <w:vertAlign w:val="subscript"/>
          <w:lang w:val="en-US"/>
        </w:rPr>
        <w:t>ax</w:t>
      </w:r>
      <w:r w:rsidR="00E61B92">
        <w:rPr>
          <w:lang w:val="en-US"/>
        </w:rPr>
        <w:t xml:space="preserve"> is </w:t>
      </w:r>
      <w:r w:rsidR="00E61B92" w:rsidRPr="00E044C3">
        <w:rPr>
          <w:b/>
          <w:lang w:val="en-US"/>
        </w:rPr>
        <w:t>less</w:t>
      </w:r>
      <w:r w:rsidR="00E61B92">
        <w:rPr>
          <w:lang w:val="en-US"/>
        </w:rPr>
        <w:t xml:space="preserve"> then </w:t>
      </w:r>
      <w:r w:rsidR="00E61B92" w:rsidRPr="00E044C3">
        <w:rPr>
          <w:b/>
          <w:lang w:val="en-US"/>
        </w:rPr>
        <w:t>10</w:t>
      </w:r>
      <w:r w:rsidR="00E61B92" w:rsidRPr="00E044C3">
        <w:rPr>
          <w:b/>
          <w:vertAlign w:val="superscript"/>
          <w:lang w:val="en-US"/>
        </w:rPr>
        <w:t>-4</w:t>
      </w:r>
      <w:r w:rsidR="00E61B92">
        <w:rPr>
          <w:lang w:val="en-US"/>
        </w:rPr>
        <w:t xml:space="preserve">. </w:t>
      </w:r>
      <w:r w:rsidR="00F506B5">
        <w:rPr>
          <w:noProof/>
        </w:rPr>
        <mc:AlternateContent>
          <mc:Choice Requires="wps">
            <w:drawing>
              <wp:anchor distT="0" distB="0" distL="114300" distR="114300" simplePos="0" relativeHeight="251659264" behindDoc="0" locked="0" layoutInCell="1" allowOverlap="1">
                <wp:simplePos x="0" y="0"/>
                <wp:positionH relativeFrom="column">
                  <wp:posOffset>2639060</wp:posOffset>
                </wp:positionH>
                <wp:positionV relativeFrom="paragraph">
                  <wp:posOffset>578485</wp:posOffset>
                </wp:positionV>
                <wp:extent cx="0" cy="0"/>
                <wp:effectExtent l="0" t="0" r="0" b="0"/>
                <wp:wrapNone/>
                <wp:docPr id="5" name="Gerade Verbindung mit Pfeil 5"/>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BDC326B" id="_x0000_t32" coordsize="21600,21600" o:spt="32" o:oned="t" path="m,l21600,21600e" filled="f">
                <v:path arrowok="t" fillok="f" o:connecttype="none"/>
                <o:lock v:ext="edit" shapetype="t"/>
              </v:shapetype>
              <v:shape id="Gerade Verbindung mit Pfeil 5" o:spid="_x0000_s1026" type="#_x0000_t32" style="position:absolute;margin-left:207.8pt;margin-top:45.55pt;width:0;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" strokecolor="#5b9bd5 [3204]" strokeweight=".5pt">
                <v:stroke endarrow="block" joinstyle="miter"/>
              </v:shape>
            </w:pict>
          </mc:Fallback>
        </mc:AlternateContent>
      </w:r>
      <w:r w:rsidR="00D039CC">
        <w:rPr>
          <w:lang w:val="en-US"/>
        </w:rPr>
        <w:t xml:space="preserve"> </w:t>
      </w:r>
      <w:r w:rsidR="00C55F8A">
        <w:rPr>
          <w:lang w:val="en-US"/>
        </w:rPr>
        <w:t>Each iter</w:t>
      </w:r>
      <w:r w:rsidR="005A0608">
        <w:rPr>
          <w:lang w:val="en-US"/>
        </w:rPr>
        <w:t>ation is depicted by the area A,</w:t>
      </w:r>
      <w:r w:rsidR="00C55F8A">
        <w:rPr>
          <w:lang w:val="en-US"/>
        </w:rPr>
        <w:t>p of the co</w:t>
      </w:r>
      <w:r w:rsidR="00A62F64">
        <w:rPr>
          <w:lang w:val="en-US"/>
        </w:rPr>
        <w:t>ntour under pressure, its centre of gravity</w:t>
      </w:r>
      <w:r w:rsidR="00C55F8A">
        <w:rPr>
          <w:lang w:val="en-US"/>
        </w:rPr>
        <w:t xml:space="preserve"> yc, zc</w:t>
      </w:r>
      <w:r w:rsidR="00A62F64">
        <w:rPr>
          <w:lang w:val="en-US"/>
        </w:rPr>
        <w:t>,</w:t>
      </w:r>
      <w:r w:rsidR="00F47762">
        <w:rPr>
          <w:lang w:val="en-US"/>
        </w:rPr>
        <w:t xml:space="preserve"> </w:t>
      </w:r>
      <w:r w:rsidR="00002D90">
        <w:rPr>
          <w:lang w:val="en-US"/>
        </w:rPr>
        <w:t>moments of inertia and</w:t>
      </w:r>
      <w:r w:rsidR="00D039CC">
        <w:rPr>
          <w:lang w:val="en-US"/>
        </w:rPr>
        <w:t xml:space="preserve"> the main axis of the contour</w:t>
      </w:r>
      <w:r w:rsidR="00002D90">
        <w:rPr>
          <w:lang w:val="en-US"/>
        </w:rPr>
        <w:t>.</w:t>
      </w:r>
      <w:r w:rsidR="00F8430D" w:rsidRPr="00F8430D">
        <w:rPr>
          <w:lang w:val="en-US"/>
        </w:rPr>
        <w:t xml:space="preserve"> </w:t>
      </w:r>
      <w:r w:rsidR="00002D90">
        <w:rPr>
          <w:lang w:val="en-US"/>
        </w:rPr>
        <w:t>Pressing the “Enter”-key now shows</w:t>
      </w:r>
      <w:r w:rsidR="00F8430D">
        <w:rPr>
          <w:lang w:val="en-US"/>
        </w:rPr>
        <w:t xml:space="preserve"> the stresses </w:t>
      </w:r>
      <w:r w:rsidR="00F8430D">
        <w:rPr>
          <w:rFonts w:ascii="Symbol" w:hAnsi="Symbol"/>
          <w:lang w:val="en-US"/>
        </w:rPr>
        <w:t></w:t>
      </w:r>
      <w:r w:rsidR="00F8430D">
        <w:rPr>
          <w:rFonts w:ascii="Symbol" w:hAnsi="Symbol"/>
          <w:lang w:val="en-US"/>
        </w:rPr>
        <w:t></w:t>
      </w:r>
      <w:r w:rsidR="00F8430D" w:rsidRPr="00AA4D9C">
        <w:rPr>
          <w:vertAlign w:val="subscript"/>
          <w:lang w:val="en-US"/>
        </w:rPr>
        <w:t>min</w:t>
      </w:r>
      <w:r w:rsidR="00F8430D">
        <w:rPr>
          <w:lang w:val="en-US"/>
        </w:rPr>
        <w:t xml:space="preserve"> and </w:t>
      </w:r>
      <w:r w:rsidR="00F8430D">
        <w:rPr>
          <w:rFonts w:ascii="Symbol" w:hAnsi="Symbol"/>
          <w:lang w:val="en-US"/>
        </w:rPr>
        <w:t></w:t>
      </w:r>
      <w:r w:rsidR="00F8430D">
        <w:rPr>
          <w:rFonts w:ascii="Symbol" w:hAnsi="Symbol"/>
          <w:lang w:val="en-US"/>
        </w:rPr>
        <w:t></w:t>
      </w:r>
      <w:r w:rsidR="00F8430D" w:rsidRPr="00AA4D9C">
        <w:rPr>
          <w:vertAlign w:val="subscript"/>
          <w:lang w:val="en-US"/>
        </w:rPr>
        <w:t>max</w:t>
      </w:r>
      <w:r w:rsidR="00F8430D">
        <w:rPr>
          <w:lang w:val="en-US"/>
        </w:rPr>
        <w:t xml:space="preserve"> for the current iteration</w:t>
      </w:r>
      <w:r w:rsidR="007700F9">
        <w:rPr>
          <w:lang w:val="en-US"/>
        </w:rPr>
        <w:t xml:space="preserve"> (fig.9)</w:t>
      </w:r>
      <w:r w:rsidR="00F8430D">
        <w:rPr>
          <w:lang w:val="en-US"/>
        </w:rPr>
        <w:t>.</w:t>
      </w:r>
      <w:r>
        <w:rPr>
          <w:lang w:val="en-US"/>
        </w:rPr>
        <w:t xml:space="preserve"> </w:t>
      </w:r>
      <w:r w:rsidR="00F543AD">
        <w:rPr>
          <w:lang w:val="en-US"/>
        </w:rPr>
        <w:t xml:space="preserve">The line 1 ’- 5’ </w:t>
      </w:r>
      <w:r w:rsidR="00D039CC">
        <w:rPr>
          <w:lang w:val="en-US"/>
        </w:rPr>
        <w:t>( neutral axis in fig 1.1) is part of the new contour to be consulted for the next iteration. After the last iteration (</w:t>
      </w:r>
      <w:r w:rsidR="00D039CC">
        <w:rPr>
          <w:rFonts w:ascii="Symbol" w:hAnsi="Symbol"/>
          <w:lang w:val="en-US"/>
        </w:rPr>
        <w:t></w:t>
      </w:r>
      <w:r w:rsidR="00D039CC" w:rsidRPr="00D039CC">
        <w:rPr>
          <w:sz w:val="24"/>
          <w:szCs w:val="24"/>
          <w:vertAlign w:val="subscript"/>
          <w:lang w:val="en-US"/>
        </w:rPr>
        <w:t>,max</w:t>
      </w:r>
      <w:r w:rsidR="00D039CC">
        <w:rPr>
          <w:lang w:val="en-US"/>
        </w:rPr>
        <w:t xml:space="preserve"> </w:t>
      </w:r>
      <w:r w:rsidR="00A62F64">
        <w:rPr>
          <w:lang w:val="en-US"/>
        </w:rPr>
        <w:t>&lt;</w:t>
      </w:r>
      <w:r w:rsidR="00D039CC">
        <w:rPr>
          <w:lang w:val="en-US"/>
        </w:rPr>
        <w:t xml:space="preserve"> 1</w:t>
      </w:r>
      <w:r w:rsidR="00D039CC" w:rsidRPr="00A62F64">
        <w:rPr>
          <w:b/>
          <w:sz w:val="18"/>
          <w:szCs w:val="18"/>
          <w:lang w:val="en-US"/>
        </w:rPr>
        <w:t>E</w:t>
      </w:r>
      <w:r w:rsidR="00D039CC">
        <w:rPr>
          <w:lang w:val="en-US"/>
        </w:rPr>
        <w:t>-4, as a rule 3 – 6 iterations ) the f</w:t>
      </w:r>
      <w:r>
        <w:rPr>
          <w:lang w:val="en-US"/>
        </w:rPr>
        <w:t>inal result is displayed as the amount of</w:t>
      </w:r>
      <w:r w:rsidR="00D039CC">
        <w:rPr>
          <w:lang w:val="en-US"/>
        </w:rPr>
        <w:t xml:space="preserve"> the stresses in every point of the contour,  the equation of  the neutral axis and the quantities of </w:t>
      </w:r>
      <w:r w:rsidR="00D039CC">
        <w:rPr>
          <w:rFonts w:ascii="Symbol" w:hAnsi="Symbol"/>
          <w:lang w:val="en-US"/>
        </w:rPr>
        <w:t></w:t>
      </w:r>
      <w:r w:rsidR="00D039CC">
        <w:rPr>
          <w:rFonts w:ascii="Symbol" w:hAnsi="Symbol"/>
          <w:lang w:val="en-US"/>
        </w:rPr>
        <w:t></w:t>
      </w:r>
      <w:r w:rsidR="00D039CC" w:rsidRPr="00AA4D9C">
        <w:rPr>
          <w:vertAlign w:val="subscript"/>
          <w:lang w:val="en-US"/>
        </w:rPr>
        <w:t>min</w:t>
      </w:r>
      <w:r w:rsidR="00D039CC">
        <w:rPr>
          <w:lang w:val="en-US"/>
        </w:rPr>
        <w:t xml:space="preserve"> and </w:t>
      </w:r>
      <w:r w:rsidR="00D039CC">
        <w:rPr>
          <w:rFonts w:ascii="Symbol" w:hAnsi="Symbol"/>
          <w:lang w:val="en-US"/>
        </w:rPr>
        <w:t></w:t>
      </w:r>
      <w:r w:rsidR="00D039CC">
        <w:rPr>
          <w:rFonts w:ascii="Symbol" w:hAnsi="Symbol"/>
          <w:lang w:val="en-US"/>
        </w:rPr>
        <w:t></w:t>
      </w:r>
      <w:r w:rsidR="00D039CC" w:rsidRPr="00AA4D9C">
        <w:rPr>
          <w:vertAlign w:val="subscript"/>
          <w:lang w:val="en-US"/>
        </w:rPr>
        <w:t>max</w:t>
      </w:r>
      <w:r w:rsidR="00A62F64">
        <w:rPr>
          <w:lang w:val="en-US"/>
        </w:rPr>
        <w:t xml:space="preserve">, </w:t>
      </w:r>
      <w:r>
        <w:rPr>
          <w:lang w:val="en-US"/>
        </w:rPr>
        <w:t xml:space="preserve">the last of </w:t>
      </w:r>
      <w:r w:rsidR="00A62F64">
        <w:rPr>
          <w:lang w:val="en-US"/>
        </w:rPr>
        <w:t>which should be near 0</w:t>
      </w:r>
      <w:r w:rsidR="00D039CC">
        <w:rPr>
          <w:lang w:val="en-US"/>
        </w:rPr>
        <w:t xml:space="preserve"> </w:t>
      </w:r>
      <w:r w:rsidR="00F543AD">
        <w:rPr>
          <w:lang w:val="en-US"/>
        </w:rPr>
        <w:t>(fig. 10)</w:t>
      </w:r>
      <w:r w:rsidR="00D039CC">
        <w:rPr>
          <w:lang w:val="en-US"/>
        </w:rPr>
        <w:t>. Pressing “Enter” now depicts the graph wi</w:t>
      </w:r>
      <w:r w:rsidR="0074355E">
        <w:rPr>
          <w:lang w:val="en-US"/>
        </w:rPr>
        <w:t xml:space="preserve">th </w:t>
      </w:r>
      <w:r w:rsidR="00A62F64">
        <w:rPr>
          <w:lang w:val="en-US"/>
        </w:rPr>
        <w:t>the area</w:t>
      </w:r>
      <w:r w:rsidR="0074355E">
        <w:rPr>
          <w:lang w:val="en-US"/>
        </w:rPr>
        <w:t xml:space="preserve"> being under pressure, centre of gravity and both axes (main and neutral ).</w:t>
      </w:r>
      <w:r w:rsidR="00AA4D9C">
        <w:rPr>
          <w:lang w:val="en-US"/>
        </w:rPr>
        <w:t xml:space="preserve"> The procedure of the execution of the program is exp</w:t>
      </w:r>
      <w:r w:rsidR="00140B23">
        <w:rPr>
          <w:lang w:val="en-US"/>
        </w:rPr>
        <w:t>lained by the following example:</w:t>
      </w:r>
    </w:p>
    <w:p w:rsidR="00140B23" w:rsidRDefault="00140B23" w:rsidP="00771DA0">
      <w:pPr>
        <w:tabs>
          <w:tab w:val="left" w:pos="5850"/>
        </w:tabs>
        <w:rPr>
          <w:lang w:val="en-US"/>
        </w:rPr>
      </w:pPr>
    </w:p>
    <w:p w:rsidR="00DC051D" w:rsidRPr="00845BE2" w:rsidRDefault="00DC051D" w:rsidP="00DC051D">
      <w:pPr>
        <w:tabs>
          <w:tab w:val="left" w:pos="5850"/>
        </w:tabs>
        <w:rPr>
          <w:b/>
          <w:i/>
          <w:u w:val="single"/>
          <w:lang w:val="en-US"/>
        </w:rPr>
      </w:pPr>
    </w:p>
    <w:p w:rsidR="00845BE2" w:rsidRDefault="00DC051D" w:rsidP="00771DA0">
      <w:pPr>
        <w:tabs>
          <w:tab w:val="left" w:pos="5850"/>
        </w:tabs>
        <w:rPr>
          <w:lang w:val="en-US"/>
        </w:rPr>
      </w:pPr>
      <w:r w:rsidRPr="00AF1931">
        <w:rPr>
          <w:b/>
          <w:i/>
          <w:color w:val="767171" w:themeColor="background2" w:themeShade="80"/>
          <w:u w:val="single"/>
          <w:lang w:val="en-US"/>
        </w:rPr>
        <w:lastRenderedPageBreak/>
        <w:t>EXAMPLE:</w:t>
      </w:r>
      <w:r w:rsidRPr="00AF1931">
        <w:rPr>
          <w:color w:val="767171" w:themeColor="background2" w:themeShade="80"/>
          <w:lang w:val="en-US"/>
        </w:rPr>
        <w:t xml:space="preserve"> </w:t>
      </w:r>
      <w:r>
        <w:rPr>
          <w:lang w:val="en-US"/>
        </w:rPr>
        <w:t xml:space="preserve">    </w:t>
      </w:r>
      <w:r w:rsidR="006E213D">
        <w:rPr>
          <w:lang w:val="en-US"/>
        </w:rPr>
        <w:t xml:space="preserve">                   </w:t>
      </w:r>
      <w:r w:rsidR="00AF1931">
        <w:rPr>
          <w:lang w:val="en-US"/>
        </w:rPr>
        <w:t xml:space="preserve">             </w:t>
      </w:r>
      <w:r w:rsidR="006E213D">
        <w:rPr>
          <w:noProof/>
        </w:rPr>
        <w:drawing>
          <wp:inline distT="0" distB="0" distL="0" distR="0">
            <wp:extent cx="2448000" cy="1836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und2.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48000" cy="1836000"/>
                    </a:xfrm>
                    <a:prstGeom prst="rect">
                      <a:avLst/>
                    </a:prstGeom>
                  </pic:spPr>
                </pic:pic>
              </a:graphicData>
            </a:graphic>
          </wp:inline>
        </w:drawing>
      </w:r>
      <w:r w:rsidR="006E213D">
        <w:rPr>
          <w:lang w:val="en-US"/>
        </w:rPr>
        <w:t xml:space="preserve">   </w:t>
      </w:r>
      <w:r w:rsidR="00845BE2">
        <w:rPr>
          <w:lang w:val="en-US"/>
        </w:rPr>
        <w:t xml:space="preserve">  fig. 2)</w:t>
      </w:r>
    </w:p>
    <w:p w:rsidR="00CB355B" w:rsidRDefault="00AA4D9C" w:rsidP="00771DA0">
      <w:pPr>
        <w:tabs>
          <w:tab w:val="left" w:pos="5850"/>
        </w:tabs>
        <w:rPr>
          <w:lang w:val="en-US"/>
        </w:rPr>
      </w:pPr>
      <w:r>
        <w:rPr>
          <w:lang w:val="en-US"/>
        </w:rPr>
        <w:t>A rect</w:t>
      </w:r>
      <w:r w:rsidR="00D965F9">
        <w:rPr>
          <w:lang w:val="en-US"/>
        </w:rPr>
        <w:t>angular foundation with Ly = 4.2 m</w:t>
      </w:r>
      <w:r>
        <w:rPr>
          <w:lang w:val="en-US"/>
        </w:rPr>
        <w:t>, Lz</w:t>
      </w:r>
      <w:r w:rsidR="00141211">
        <w:rPr>
          <w:lang w:val="en-US"/>
        </w:rPr>
        <w:t xml:space="preserve"> = 3.5 m, t</w:t>
      </w:r>
      <w:r w:rsidR="00D965F9">
        <w:rPr>
          <w:lang w:val="en-US"/>
        </w:rPr>
        <w:t>f = 0.8 m</w:t>
      </w:r>
      <w:r>
        <w:rPr>
          <w:lang w:val="en-US"/>
        </w:rPr>
        <w:t xml:space="preserve"> </w:t>
      </w:r>
      <w:r w:rsidR="00AF1931">
        <w:rPr>
          <w:lang w:val="en-US"/>
        </w:rPr>
        <w:t>bears two vertical load</w:t>
      </w:r>
      <w:r w:rsidR="00D965F9">
        <w:rPr>
          <w:lang w:val="en-US"/>
        </w:rPr>
        <w:t>s N1 = 410</w:t>
      </w:r>
      <w:r>
        <w:rPr>
          <w:lang w:val="en-US"/>
        </w:rPr>
        <w:t xml:space="preserve"> kN (</w:t>
      </w:r>
      <w:r w:rsidR="00141211">
        <w:rPr>
          <w:lang w:val="en-US"/>
        </w:rPr>
        <w:t xml:space="preserve">in the centre </w:t>
      </w:r>
      <w:r>
        <w:rPr>
          <w:lang w:val="en-US"/>
        </w:rPr>
        <w:t xml:space="preserve">yN1, zN1 as default </w:t>
      </w:r>
      <w:r w:rsidR="00D965F9">
        <w:rPr>
          <w:lang w:val="en-US"/>
        </w:rPr>
        <w:t>of the rectangle ), N2 = 930 kN in (3.3, 2.5</w:t>
      </w:r>
      <w:r w:rsidR="00F543AD">
        <w:rPr>
          <w:lang w:val="en-US"/>
        </w:rPr>
        <w:t>) and a m</w:t>
      </w:r>
      <w:r>
        <w:rPr>
          <w:lang w:val="en-US"/>
        </w:rPr>
        <w:t xml:space="preserve">oment My = </w:t>
      </w:r>
      <w:r w:rsidR="00D965F9">
        <w:rPr>
          <w:lang w:val="en-US"/>
        </w:rPr>
        <w:t>-15</w:t>
      </w:r>
      <w:r>
        <w:rPr>
          <w:lang w:val="en-US"/>
        </w:rPr>
        <w:t>0 kNm</w:t>
      </w:r>
      <w:r w:rsidR="00E044C3">
        <w:rPr>
          <w:lang w:val="en-US"/>
        </w:rPr>
        <w:t xml:space="preserve"> ( fig. </w:t>
      </w:r>
      <w:r w:rsidR="00F543AD">
        <w:rPr>
          <w:lang w:val="en-US"/>
        </w:rPr>
        <w:t>2 ). Calculate the</w:t>
      </w:r>
      <w:r w:rsidR="00E044C3">
        <w:rPr>
          <w:lang w:val="en-US"/>
        </w:rPr>
        <w:t xml:space="preserve"> soil pressure </w:t>
      </w:r>
      <w:r w:rsidR="00F543AD">
        <w:rPr>
          <w:lang w:val="en-US"/>
        </w:rPr>
        <w:t>for this load case</w:t>
      </w:r>
      <w:r w:rsidR="00E044C3">
        <w:rPr>
          <w:lang w:val="en-US"/>
        </w:rPr>
        <w:t>.</w:t>
      </w:r>
    </w:p>
    <w:p w:rsidR="00E61B92" w:rsidRPr="00AA4D9C" w:rsidRDefault="00AA4D9C" w:rsidP="00771DA0">
      <w:pPr>
        <w:tabs>
          <w:tab w:val="left" w:pos="5850"/>
        </w:tabs>
        <w:rPr>
          <w:lang w:val="en-US"/>
        </w:rPr>
      </w:pPr>
      <w:r>
        <w:rPr>
          <w:lang w:val="en-US"/>
        </w:rPr>
        <w:t>To st</w:t>
      </w:r>
      <w:r w:rsidR="00140B23">
        <w:rPr>
          <w:lang w:val="en-US"/>
        </w:rPr>
        <w:t>art the program, press the Mem-key, then touch the User-field and select “</w:t>
      </w:r>
      <w:r w:rsidR="00140B23" w:rsidRPr="00140B23">
        <w:rPr>
          <w:b/>
          <w:lang w:val="en-US"/>
        </w:rPr>
        <w:t>FOUNDATION</w:t>
      </w:r>
      <w:r w:rsidR="00140B23">
        <w:rPr>
          <w:lang w:val="en-US"/>
        </w:rPr>
        <w:t xml:space="preserve">” and press “Enter”. Then start </w:t>
      </w:r>
      <w:r w:rsidR="00140B23" w:rsidRPr="00140B23">
        <w:rPr>
          <w:b/>
          <w:lang w:val="en-US"/>
        </w:rPr>
        <w:t>FoundGap</w:t>
      </w:r>
      <w:r w:rsidR="00140B23">
        <w:rPr>
          <w:lang w:val="en-US"/>
        </w:rPr>
        <w:t>, OK.</w:t>
      </w:r>
      <w:r w:rsidR="00F97A19">
        <w:rPr>
          <w:lang w:val="en-US"/>
        </w:rPr>
        <w:t xml:space="preserve">  </w:t>
      </w:r>
      <w:r w:rsidR="00CB355B">
        <w:rPr>
          <w:rFonts w:eastAsia="TI-Nspire"/>
          <w:lang w:val="en-US"/>
        </w:rPr>
        <w:t>C</w:t>
      </w:r>
      <w:r w:rsidR="00845BE2">
        <w:rPr>
          <w:rFonts w:eastAsia="TI-Nspire"/>
          <w:lang w:val="en-US"/>
        </w:rPr>
        <w:t xml:space="preserve">ontinue the </w:t>
      </w:r>
      <w:r>
        <w:rPr>
          <w:rFonts w:eastAsia="TI-Nspire"/>
          <w:lang w:val="en-US"/>
        </w:rPr>
        <w:t>input:</w:t>
      </w:r>
    </w:p>
    <w:p w:rsidR="00E61B92" w:rsidRDefault="00AA4D9C" w:rsidP="00771DA0">
      <w:pPr>
        <w:tabs>
          <w:tab w:val="left" w:pos="5850"/>
        </w:tabs>
        <w:rPr>
          <w:lang w:val="en-US"/>
        </w:rPr>
      </w:pPr>
      <w:r w:rsidRPr="00845BE2">
        <w:rPr>
          <w:b/>
          <w:i/>
          <w:highlight w:val="lightGray"/>
          <w:lang w:val="en-US"/>
        </w:rPr>
        <w:t>PROMPT</w:t>
      </w:r>
      <w:r w:rsidR="00845BE2">
        <w:rPr>
          <w:lang w:val="en-US"/>
        </w:rPr>
        <w:t xml:space="preserve">    &gt;   </w:t>
      </w:r>
      <w:r w:rsidRPr="00D965F9">
        <w:rPr>
          <w:b/>
          <w:i/>
          <w:highlight w:val="yellow"/>
          <w:lang w:val="en-US"/>
        </w:rPr>
        <w:t>INPUT</w:t>
      </w:r>
      <w:r w:rsidR="00CB355B">
        <w:rPr>
          <w:b/>
          <w:i/>
          <w:lang w:val="en-US"/>
        </w:rPr>
        <w:t xml:space="preserve">         </w:t>
      </w:r>
    </w:p>
    <w:p w:rsidR="00935BF4" w:rsidRPr="00F97A19" w:rsidRDefault="004E0A86" w:rsidP="00771DA0">
      <w:pPr>
        <w:tabs>
          <w:tab w:val="left" w:pos="5850"/>
        </w:tabs>
        <w:rPr>
          <w:lang w:val="en-US"/>
        </w:rPr>
      </w:pPr>
      <w:r w:rsidRPr="00F97A19">
        <w:rPr>
          <w:highlight w:val="lightGray"/>
          <w:lang w:val="en-US"/>
        </w:rPr>
        <w:t>Ly =</w:t>
      </w:r>
      <w:r w:rsidRPr="00F97A19">
        <w:rPr>
          <w:lang w:val="en-US"/>
        </w:rPr>
        <w:t xml:space="preserve"> </w:t>
      </w:r>
      <w:r w:rsidR="00845BE2" w:rsidRPr="00F97A19">
        <w:rPr>
          <w:lang w:val="en-US"/>
        </w:rPr>
        <w:t xml:space="preserve">  </w:t>
      </w:r>
      <w:r w:rsidR="00D965F9" w:rsidRPr="00F97A19">
        <w:rPr>
          <w:highlight w:val="yellow"/>
          <w:lang w:val="en-US"/>
        </w:rPr>
        <w:t>4.2</w:t>
      </w:r>
      <w:r w:rsidRPr="00F97A19">
        <w:rPr>
          <w:lang w:val="en-US"/>
        </w:rPr>
        <w:t xml:space="preserve">  </w:t>
      </w:r>
      <w:r w:rsidR="00845BE2" w:rsidRPr="00F97A19">
        <w:rPr>
          <w:lang w:val="en-US"/>
        </w:rPr>
        <w:t xml:space="preserve">,   </w:t>
      </w:r>
      <w:r w:rsidR="00845BE2" w:rsidRPr="00F97A19">
        <w:rPr>
          <w:highlight w:val="lightGray"/>
          <w:lang w:val="en-US"/>
        </w:rPr>
        <w:t>Lz =</w:t>
      </w:r>
      <w:r w:rsidR="00845BE2" w:rsidRPr="00F97A19">
        <w:rPr>
          <w:lang w:val="en-US"/>
        </w:rPr>
        <w:t xml:space="preserve">  </w:t>
      </w:r>
      <w:r w:rsidR="00D965F9" w:rsidRPr="00F97A19">
        <w:rPr>
          <w:highlight w:val="yellow"/>
          <w:lang w:val="en-US"/>
        </w:rPr>
        <w:t>3.5</w:t>
      </w:r>
      <w:r w:rsidR="00CB355B" w:rsidRPr="00F97A19">
        <w:rPr>
          <w:lang w:val="en-US"/>
        </w:rPr>
        <w:t xml:space="preserve">  </w:t>
      </w:r>
      <w:r w:rsidR="00EE3A03" w:rsidRPr="00F97A19">
        <w:rPr>
          <w:lang w:val="en-US"/>
        </w:rPr>
        <w:t xml:space="preserve"> </w:t>
      </w:r>
      <w:r w:rsidR="00F97A19" w:rsidRPr="00F97A19">
        <w:rPr>
          <w:highlight w:val="lightGray"/>
          <w:lang w:val="en-US"/>
        </w:rPr>
        <w:t>t</w:t>
      </w:r>
      <w:r w:rsidR="00EE3A03" w:rsidRPr="00F97A19">
        <w:rPr>
          <w:highlight w:val="lightGray"/>
          <w:lang w:val="en-US"/>
        </w:rPr>
        <w:t>f</w:t>
      </w:r>
      <w:r w:rsidR="00D86AA9" w:rsidRPr="00F97A19">
        <w:rPr>
          <w:highlight w:val="lightGray"/>
          <w:lang w:val="en-US"/>
        </w:rPr>
        <w:t xml:space="preserve"> </w:t>
      </w:r>
      <w:r w:rsidR="00EE3A03" w:rsidRPr="00F97A19">
        <w:rPr>
          <w:highlight w:val="lightGray"/>
          <w:lang w:val="en-US"/>
        </w:rPr>
        <w:t>=</w:t>
      </w:r>
      <w:r w:rsidR="00EE3A03" w:rsidRPr="00F97A19">
        <w:rPr>
          <w:lang w:val="en-US"/>
        </w:rPr>
        <w:t xml:space="preserve">  </w:t>
      </w:r>
      <w:r w:rsidR="00EE3A03" w:rsidRPr="00F97A19">
        <w:rPr>
          <w:highlight w:val="yellow"/>
          <w:lang w:val="en-US"/>
        </w:rPr>
        <w:t>.8</w:t>
      </w:r>
      <w:r w:rsidR="00CB355B" w:rsidRPr="00F97A19">
        <w:rPr>
          <w:lang w:val="en-US"/>
        </w:rPr>
        <w:t xml:space="preserve">  </w:t>
      </w:r>
      <w:r w:rsidR="00EE3A03" w:rsidRPr="00F97A19">
        <w:rPr>
          <w:lang w:val="en-US"/>
        </w:rPr>
        <w:t>(Default: 0)</w:t>
      </w:r>
    </w:p>
    <w:p w:rsidR="00E61B92" w:rsidRPr="00ED1283" w:rsidRDefault="00935BF4" w:rsidP="00771DA0">
      <w:pPr>
        <w:tabs>
          <w:tab w:val="left" w:pos="5850"/>
        </w:tabs>
        <w:rPr>
          <w:lang w:val="en-US"/>
        </w:rPr>
      </w:pPr>
      <w:r w:rsidRPr="00ED1283">
        <w:rPr>
          <w:lang w:val="en-US"/>
        </w:rPr>
        <w:t xml:space="preserve">Gf = </w:t>
      </w:r>
      <w:r w:rsidR="00A8751F" w:rsidRPr="00ED1283">
        <w:rPr>
          <w:lang w:val="en-US"/>
        </w:rPr>
        <w:t>-</w:t>
      </w:r>
      <w:r w:rsidRPr="00ED1283">
        <w:rPr>
          <w:lang w:val="en-US"/>
        </w:rPr>
        <w:t>294 kN</w:t>
      </w:r>
      <w:r w:rsidR="00CB355B" w:rsidRPr="00ED1283">
        <w:rPr>
          <w:lang w:val="en-US"/>
        </w:rPr>
        <w:t xml:space="preserve">           </w:t>
      </w:r>
      <w:r w:rsidR="00845BE2" w:rsidRPr="00ED1283">
        <w:rPr>
          <w:lang w:val="en-US"/>
        </w:rPr>
        <w:tab/>
      </w:r>
    </w:p>
    <w:p w:rsidR="00576D74" w:rsidRDefault="00845BE2" w:rsidP="00771DA0">
      <w:pPr>
        <w:tabs>
          <w:tab w:val="left" w:pos="5850"/>
        </w:tabs>
        <w:rPr>
          <w:lang w:val="en-US"/>
        </w:rPr>
      </w:pPr>
      <w:r w:rsidRPr="00845BE2">
        <w:rPr>
          <w:highlight w:val="lightGray"/>
          <w:lang w:val="en-US"/>
        </w:rPr>
        <w:t>N1 =</w:t>
      </w:r>
      <w:r>
        <w:rPr>
          <w:lang w:val="en-US"/>
        </w:rPr>
        <w:t xml:space="preserve"> </w:t>
      </w:r>
      <w:r w:rsidR="00D965F9">
        <w:rPr>
          <w:lang w:val="en-US"/>
        </w:rPr>
        <w:t xml:space="preserve"> </w:t>
      </w:r>
      <w:r w:rsidR="00D965F9" w:rsidRPr="00D965F9">
        <w:rPr>
          <w:highlight w:val="yellow"/>
          <w:lang w:val="en-US"/>
        </w:rPr>
        <w:t>410</w:t>
      </w:r>
      <w:r w:rsidR="00576D74">
        <w:rPr>
          <w:lang w:val="en-US"/>
        </w:rPr>
        <w:t xml:space="preserve">  ,   </w:t>
      </w:r>
      <w:r w:rsidRPr="00845BE2">
        <w:rPr>
          <w:highlight w:val="lightGray"/>
          <w:lang w:val="en-US"/>
        </w:rPr>
        <w:t>y,N1 =</w:t>
      </w:r>
      <w:r>
        <w:rPr>
          <w:lang w:val="en-US"/>
        </w:rPr>
        <w:t xml:space="preserve">  </w:t>
      </w:r>
      <w:r w:rsidR="00D965F9" w:rsidRPr="00D965F9">
        <w:rPr>
          <w:highlight w:val="yellow"/>
          <w:lang w:val="en-US"/>
        </w:rPr>
        <w:t>2.1</w:t>
      </w:r>
      <w:r>
        <w:rPr>
          <w:lang w:val="en-US"/>
        </w:rPr>
        <w:t xml:space="preserve">  (</w:t>
      </w:r>
      <w:r w:rsidR="00576D74">
        <w:rPr>
          <w:lang w:val="en-US"/>
        </w:rPr>
        <w:t xml:space="preserve"> = yc </w:t>
      </w:r>
      <w:r>
        <w:rPr>
          <w:lang w:val="en-US"/>
        </w:rPr>
        <w:t>as default )</w:t>
      </w:r>
      <w:r w:rsidR="00576D74">
        <w:rPr>
          <w:lang w:val="en-US"/>
        </w:rPr>
        <w:t xml:space="preserve">  ,   </w:t>
      </w:r>
      <w:r w:rsidR="00576D74" w:rsidRPr="00576D74">
        <w:rPr>
          <w:highlight w:val="lightGray"/>
          <w:lang w:val="en-US"/>
        </w:rPr>
        <w:t>z,N1 =</w:t>
      </w:r>
      <w:r w:rsidR="00576D74">
        <w:rPr>
          <w:lang w:val="en-US"/>
        </w:rPr>
        <w:t xml:space="preserve">  </w:t>
      </w:r>
      <w:r w:rsidR="000E7B71">
        <w:rPr>
          <w:highlight w:val="yellow"/>
          <w:lang w:val="en-US"/>
        </w:rPr>
        <w:t>1.7</w:t>
      </w:r>
      <w:r w:rsidR="00D965F9" w:rsidRPr="00D965F9">
        <w:rPr>
          <w:highlight w:val="yellow"/>
          <w:lang w:val="en-US"/>
        </w:rPr>
        <w:t>5</w:t>
      </w:r>
      <w:r w:rsidR="00576D74">
        <w:rPr>
          <w:lang w:val="en-US"/>
        </w:rPr>
        <w:t xml:space="preserve">  ( = zc as default )</w:t>
      </w:r>
    </w:p>
    <w:p w:rsidR="00576D74" w:rsidRDefault="00576D74" w:rsidP="00576D74">
      <w:pPr>
        <w:tabs>
          <w:tab w:val="left" w:pos="5850"/>
        </w:tabs>
        <w:rPr>
          <w:lang w:val="en-US"/>
        </w:rPr>
      </w:pPr>
      <w:r>
        <w:rPr>
          <w:highlight w:val="lightGray"/>
          <w:lang w:val="en-US"/>
        </w:rPr>
        <w:t>N2</w:t>
      </w:r>
      <w:r w:rsidRPr="00845BE2">
        <w:rPr>
          <w:highlight w:val="lightGray"/>
          <w:lang w:val="en-US"/>
        </w:rPr>
        <w:t xml:space="preserve"> =</w:t>
      </w:r>
      <w:r>
        <w:rPr>
          <w:lang w:val="en-US"/>
        </w:rPr>
        <w:t xml:space="preserve"> </w:t>
      </w:r>
      <w:r w:rsidR="00D965F9">
        <w:rPr>
          <w:lang w:val="en-US"/>
        </w:rPr>
        <w:t xml:space="preserve"> </w:t>
      </w:r>
      <w:r w:rsidR="00D965F9" w:rsidRPr="00D965F9">
        <w:rPr>
          <w:highlight w:val="yellow"/>
          <w:lang w:val="en-US"/>
        </w:rPr>
        <w:t>930</w:t>
      </w:r>
      <w:r>
        <w:rPr>
          <w:lang w:val="en-US"/>
        </w:rPr>
        <w:t xml:space="preserve">  ,   </w:t>
      </w:r>
      <w:r w:rsidRPr="00845BE2">
        <w:rPr>
          <w:highlight w:val="lightGray"/>
          <w:lang w:val="en-US"/>
        </w:rPr>
        <w:t>y,</w:t>
      </w:r>
      <w:r>
        <w:rPr>
          <w:highlight w:val="lightGray"/>
          <w:lang w:val="en-US"/>
        </w:rPr>
        <w:t>N2</w:t>
      </w:r>
      <w:r w:rsidRPr="00845BE2">
        <w:rPr>
          <w:highlight w:val="lightGray"/>
          <w:lang w:val="en-US"/>
        </w:rPr>
        <w:t xml:space="preserve"> =</w:t>
      </w:r>
      <w:r>
        <w:rPr>
          <w:lang w:val="en-US"/>
        </w:rPr>
        <w:t xml:space="preserve">  </w:t>
      </w:r>
      <w:r w:rsidR="00D965F9" w:rsidRPr="00D965F9">
        <w:rPr>
          <w:highlight w:val="yellow"/>
          <w:lang w:val="en-US"/>
        </w:rPr>
        <w:t>3.3</w:t>
      </w:r>
      <w:r>
        <w:rPr>
          <w:lang w:val="en-US"/>
        </w:rPr>
        <w:t xml:space="preserve">  ,   </w:t>
      </w:r>
      <w:r>
        <w:rPr>
          <w:highlight w:val="lightGray"/>
          <w:lang w:val="en-US"/>
        </w:rPr>
        <w:t>z,N2</w:t>
      </w:r>
      <w:r w:rsidRPr="00576D74">
        <w:rPr>
          <w:highlight w:val="lightGray"/>
          <w:lang w:val="en-US"/>
        </w:rPr>
        <w:t xml:space="preserve"> =</w:t>
      </w:r>
      <w:r>
        <w:rPr>
          <w:lang w:val="en-US"/>
        </w:rPr>
        <w:t xml:space="preserve">  </w:t>
      </w:r>
      <w:r w:rsidRPr="00D965F9">
        <w:rPr>
          <w:highlight w:val="yellow"/>
          <w:lang w:val="en-US"/>
        </w:rPr>
        <w:t>2.</w:t>
      </w:r>
      <w:r w:rsidR="00D965F9" w:rsidRPr="00D965F9">
        <w:rPr>
          <w:highlight w:val="yellow"/>
          <w:lang w:val="en-US"/>
        </w:rPr>
        <w:t>5</w:t>
      </w:r>
      <w:r>
        <w:rPr>
          <w:lang w:val="en-US"/>
        </w:rPr>
        <w:t xml:space="preserve">  </w:t>
      </w:r>
    </w:p>
    <w:p w:rsidR="00576D74" w:rsidRDefault="00576D74" w:rsidP="00576D74">
      <w:pPr>
        <w:tabs>
          <w:tab w:val="left" w:pos="5850"/>
        </w:tabs>
        <w:rPr>
          <w:lang w:val="en-US"/>
        </w:rPr>
      </w:pPr>
      <w:r>
        <w:rPr>
          <w:highlight w:val="lightGray"/>
          <w:lang w:val="en-US"/>
        </w:rPr>
        <w:t>N3</w:t>
      </w:r>
      <w:r w:rsidRPr="00845BE2">
        <w:rPr>
          <w:highlight w:val="lightGray"/>
          <w:lang w:val="en-US"/>
        </w:rPr>
        <w:t xml:space="preserve"> =</w:t>
      </w:r>
      <w:r w:rsidR="00D965F9">
        <w:rPr>
          <w:lang w:val="en-US"/>
        </w:rPr>
        <w:t xml:space="preserve"> </w:t>
      </w:r>
      <w:r>
        <w:rPr>
          <w:lang w:val="en-US"/>
        </w:rPr>
        <w:t xml:space="preserve"> </w:t>
      </w:r>
      <w:r w:rsidRPr="00D965F9">
        <w:rPr>
          <w:highlight w:val="yellow"/>
          <w:lang w:val="en-US"/>
        </w:rPr>
        <w:t>0</w:t>
      </w:r>
      <w:r>
        <w:rPr>
          <w:lang w:val="en-US"/>
        </w:rPr>
        <w:t xml:space="preserve">    ( to conclude th</w:t>
      </w:r>
      <w:r w:rsidR="003E06D1">
        <w:rPr>
          <w:lang w:val="en-US"/>
        </w:rPr>
        <w:t>e input of vertical loads, leave N3</w:t>
      </w:r>
      <w:r>
        <w:rPr>
          <w:lang w:val="en-US"/>
        </w:rPr>
        <w:t xml:space="preserve">  = 0 </w:t>
      </w:r>
      <w:r w:rsidR="00F97A19">
        <w:rPr>
          <w:lang w:val="en-US"/>
        </w:rPr>
        <w:t xml:space="preserve">in the display and </w:t>
      </w:r>
      <w:r w:rsidR="003E06D1">
        <w:rPr>
          <w:lang w:val="en-US"/>
        </w:rPr>
        <w:t>press OK</w:t>
      </w:r>
      <w:r w:rsidR="00F97A19">
        <w:rPr>
          <w:lang w:val="en-US"/>
        </w:rPr>
        <w:t xml:space="preserve"> to start the input of My, Mz):</w:t>
      </w:r>
    </w:p>
    <w:p w:rsidR="00576D74" w:rsidRDefault="00576D74" w:rsidP="00771DA0">
      <w:pPr>
        <w:tabs>
          <w:tab w:val="left" w:pos="5850"/>
        </w:tabs>
        <w:rPr>
          <w:lang w:val="en-US"/>
        </w:rPr>
      </w:pPr>
      <w:r w:rsidRPr="00576D74">
        <w:rPr>
          <w:highlight w:val="lightGray"/>
          <w:lang w:val="en-US"/>
        </w:rPr>
        <w:t>My =</w:t>
      </w:r>
      <w:r>
        <w:rPr>
          <w:lang w:val="en-US"/>
        </w:rPr>
        <w:t xml:space="preserve"> </w:t>
      </w:r>
      <w:r w:rsidRPr="00D965F9">
        <w:rPr>
          <w:highlight w:val="yellow"/>
          <w:lang w:val="en-US"/>
        </w:rPr>
        <w:t>-1</w:t>
      </w:r>
      <w:r w:rsidR="00D965F9" w:rsidRPr="00D965F9">
        <w:rPr>
          <w:highlight w:val="yellow"/>
          <w:lang w:val="en-US"/>
        </w:rPr>
        <w:t>5</w:t>
      </w:r>
      <w:r w:rsidRPr="00D965F9">
        <w:rPr>
          <w:highlight w:val="yellow"/>
          <w:lang w:val="en-US"/>
        </w:rPr>
        <w:t>0</w:t>
      </w:r>
      <w:r>
        <w:rPr>
          <w:lang w:val="en-US"/>
        </w:rPr>
        <w:t xml:space="preserve">    </w:t>
      </w:r>
      <w:r w:rsidRPr="00576D74">
        <w:rPr>
          <w:highlight w:val="lightGray"/>
          <w:lang w:val="en-US"/>
        </w:rPr>
        <w:t>Mz =</w:t>
      </w:r>
      <w:r w:rsidR="00D965F9">
        <w:rPr>
          <w:lang w:val="en-US"/>
        </w:rPr>
        <w:t xml:space="preserve"> </w:t>
      </w:r>
      <w:r>
        <w:rPr>
          <w:lang w:val="en-US"/>
        </w:rPr>
        <w:t xml:space="preserve"> </w:t>
      </w:r>
      <w:r w:rsidRPr="00D965F9">
        <w:rPr>
          <w:highlight w:val="yellow"/>
          <w:lang w:val="en-US"/>
        </w:rPr>
        <w:t>0</w:t>
      </w:r>
    </w:p>
    <w:p w:rsidR="00187644" w:rsidRDefault="00187644" w:rsidP="00771DA0">
      <w:pPr>
        <w:tabs>
          <w:tab w:val="left" w:pos="5850"/>
        </w:tabs>
        <w:rPr>
          <w:lang w:val="en-US"/>
        </w:rPr>
      </w:pPr>
      <w:r>
        <w:rPr>
          <w:lang w:val="en-US"/>
        </w:rPr>
        <w:t xml:space="preserve">An excerpt of the </w:t>
      </w:r>
      <w:r w:rsidR="00140B23">
        <w:rPr>
          <w:lang w:val="en-US"/>
        </w:rPr>
        <w:t xml:space="preserve">inputs and </w:t>
      </w:r>
      <w:r>
        <w:rPr>
          <w:lang w:val="en-US"/>
        </w:rPr>
        <w:t>total</w:t>
      </w:r>
      <w:r w:rsidR="00E044C3">
        <w:rPr>
          <w:lang w:val="en-US"/>
        </w:rPr>
        <w:t xml:space="preserve"> result is depicted in fig. 3) </w:t>
      </w:r>
      <w:r w:rsidR="00391853">
        <w:rPr>
          <w:lang w:val="en-US"/>
        </w:rPr>
        <w:t>-  fig. 11</w:t>
      </w:r>
      <w:r>
        <w:rPr>
          <w:lang w:val="en-US"/>
        </w:rPr>
        <w:t>):</w:t>
      </w:r>
    </w:p>
    <w:p w:rsidR="00187644" w:rsidRDefault="00140B23" w:rsidP="00771DA0">
      <w:pPr>
        <w:tabs>
          <w:tab w:val="left" w:pos="5850"/>
        </w:tabs>
        <w:rPr>
          <w:lang w:val="en-US"/>
        </w:rPr>
      </w:pPr>
      <w:r>
        <w:rPr>
          <w:noProof/>
        </w:rPr>
        <w:drawing>
          <wp:inline distT="0" distB="0" distL="0" distR="0">
            <wp:extent cx="2394000" cy="180360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und1.png"/>
                    <pic:cNvPicPr/>
                  </pic:nvPicPr>
                  <pic:blipFill>
                    <a:blip r:embed="rId11">
                      <a:extLst>
                        <a:ext uri="{28A0092B-C50C-407E-A947-70E740481C1C}">
                          <a14:useLocalDpi xmlns:a14="http://schemas.microsoft.com/office/drawing/2010/main" val="0"/>
                        </a:ext>
                      </a:extLst>
                    </a:blip>
                    <a:stretch>
                      <a:fillRect/>
                    </a:stretch>
                  </pic:blipFill>
                  <pic:spPr>
                    <a:xfrm>
                      <a:off x="0" y="0"/>
                      <a:ext cx="2394000" cy="1803600"/>
                    </a:xfrm>
                    <a:prstGeom prst="rect">
                      <a:avLst/>
                    </a:prstGeom>
                  </pic:spPr>
                </pic:pic>
              </a:graphicData>
            </a:graphic>
          </wp:inline>
        </w:drawing>
      </w:r>
      <w:r w:rsidR="00187644">
        <w:rPr>
          <w:lang w:val="en-US"/>
        </w:rPr>
        <w:t xml:space="preserve"> </w:t>
      </w:r>
      <w:r w:rsidR="00E044C3">
        <w:rPr>
          <w:lang w:val="en-US"/>
        </w:rPr>
        <w:t xml:space="preserve"> </w:t>
      </w:r>
      <w:r w:rsidR="00187644">
        <w:rPr>
          <w:lang w:val="en-US"/>
        </w:rPr>
        <w:t xml:space="preserve">fig. 3)        </w:t>
      </w:r>
      <w:r w:rsidR="0074653B">
        <w:rPr>
          <w:noProof/>
        </w:rPr>
        <w:drawing>
          <wp:inline distT="0" distB="0" distL="0" distR="0">
            <wp:extent cx="2390400" cy="18036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und2.png"/>
                    <pic:cNvPicPr/>
                  </pic:nvPicPr>
                  <pic:blipFill>
                    <a:blip r:embed="rId12">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187644">
        <w:rPr>
          <w:lang w:val="en-US"/>
        </w:rPr>
        <w:t xml:space="preserve"> </w:t>
      </w:r>
      <w:r w:rsidR="00E044C3">
        <w:rPr>
          <w:lang w:val="en-US"/>
        </w:rPr>
        <w:t xml:space="preserve"> </w:t>
      </w:r>
      <w:r w:rsidR="00187644">
        <w:rPr>
          <w:lang w:val="en-US"/>
        </w:rPr>
        <w:t>fig. 4)</w:t>
      </w:r>
    </w:p>
    <w:p w:rsidR="00187644" w:rsidRDefault="007B325F" w:rsidP="00771DA0">
      <w:pPr>
        <w:tabs>
          <w:tab w:val="left" w:pos="5850"/>
        </w:tabs>
        <w:rPr>
          <w:lang w:val="en-US"/>
        </w:rPr>
      </w:pPr>
      <w:r>
        <w:rPr>
          <w:noProof/>
        </w:rPr>
        <w:drawing>
          <wp:inline distT="0" distB="0" distL="0" distR="0">
            <wp:extent cx="2390400" cy="1803600"/>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ound3.png"/>
                    <pic:cNvPicPr/>
                  </pic:nvPicPr>
                  <pic:blipFill>
                    <a:blip r:embed="rId13">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187644">
        <w:rPr>
          <w:lang w:val="en-US"/>
        </w:rPr>
        <w:t xml:space="preserve"> </w:t>
      </w:r>
      <w:r w:rsidR="00E044C3">
        <w:rPr>
          <w:lang w:val="en-US"/>
        </w:rPr>
        <w:t xml:space="preserve"> </w:t>
      </w:r>
      <w:r w:rsidR="00187644">
        <w:rPr>
          <w:lang w:val="en-US"/>
        </w:rPr>
        <w:t xml:space="preserve">fig. 5)      </w:t>
      </w:r>
      <w:r w:rsidR="00391853">
        <w:rPr>
          <w:lang w:val="en-US"/>
        </w:rPr>
        <w:t xml:space="preserve"> </w:t>
      </w:r>
      <w:r w:rsidR="00E044C3">
        <w:rPr>
          <w:lang w:val="en-US"/>
        </w:rPr>
        <w:t xml:space="preserve"> </w:t>
      </w:r>
      <w:r w:rsidR="00140B23">
        <w:rPr>
          <w:noProof/>
        </w:rPr>
        <w:drawing>
          <wp:inline distT="0" distB="0" distL="0" distR="0">
            <wp:extent cx="2390400" cy="180360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und4.png"/>
                    <pic:cNvPicPr/>
                  </pic:nvPicPr>
                  <pic:blipFill>
                    <a:blip r:embed="rId14">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E044C3">
        <w:rPr>
          <w:lang w:val="en-US"/>
        </w:rPr>
        <w:t xml:space="preserve"> </w:t>
      </w:r>
      <w:r w:rsidR="00187644">
        <w:rPr>
          <w:lang w:val="en-US"/>
        </w:rPr>
        <w:t xml:space="preserve"> </w:t>
      </w:r>
      <w:r w:rsidR="00E044C3">
        <w:rPr>
          <w:lang w:val="en-US"/>
        </w:rPr>
        <w:t xml:space="preserve"> </w:t>
      </w:r>
      <w:r w:rsidR="00187644">
        <w:rPr>
          <w:lang w:val="en-US"/>
        </w:rPr>
        <w:t>fig. 6)</w:t>
      </w:r>
    </w:p>
    <w:p w:rsidR="009C2C22" w:rsidRDefault="00C21324" w:rsidP="00771DA0">
      <w:pPr>
        <w:tabs>
          <w:tab w:val="left" w:pos="5850"/>
        </w:tabs>
        <w:rPr>
          <w:lang w:val="en-US"/>
        </w:rPr>
      </w:pPr>
      <w:r>
        <w:rPr>
          <w:noProof/>
        </w:rPr>
        <w:lastRenderedPageBreak/>
        <w:drawing>
          <wp:inline distT="0" distB="0" distL="0" distR="0">
            <wp:extent cx="2390400" cy="18036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und5.png"/>
                    <pic:cNvPicPr/>
                  </pic:nvPicPr>
                  <pic:blipFill>
                    <a:blip r:embed="rId15">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187644">
        <w:rPr>
          <w:lang w:val="en-US"/>
        </w:rPr>
        <w:t xml:space="preserve">  fig. 7    </w:t>
      </w:r>
      <w:r w:rsidR="009F1CAA">
        <w:rPr>
          <w:lang w:val="en-US"/>
        </w:rPr>
        <w:t xml:space="preserve"> </w:t>
      </w:r>
      <w:r w:rsidR="00187644">
        <w:rPr>
          <w:lang w:val="en-US"/>
        </w:rPr>
        <w:t xml:space="preserve"> </w:t>
      </w:r>
      <w:r w:rsidR="00002D90">
        <w:rPr>
          <w:lang w:val="en-US"/>
        </w:rPr>
        <w:t xml:space="preserve">   </w:t>
      </w:r>
      <w:r>
        <w:rPr>
          <w:noProof/>
        </w:rPr>
        <w:drawing>
          <wp:inline distT="0" distB="0" distL="0" distR="0">
            <wp:extent cx="2390400" cy="1803600"/>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und6.png"/>
                    <pic:cNvPicPr/>
                  </pic:nvPicPr>
                  <pic:blipFill>
                    <a:blip r:embed="rId16">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187644">
        <w:rPr>
          <w:lang w:val="en-US"/>
        </w:rPr>
        <w:t xml:space="preserve">  fig. 8)</w:t>
      </w:r>
      <w:r w:rsidR="00140B23">
        <w:rPr>
          <w:lang w:val="en-US"/>
        </w:rPr>
        <w:t xml:space="preserve"> </w:t>
      </w:r>
    </w:p>
    <w:p w:rsidR="00140B23" w:rsidRDefault="00391853" w:rsidP="00771DA0">
      <w:pPr>
        <w:tabs>
          <w:tab w:val="left" w:pos="5850"/>
        </w:tabs>
        <w:rPr>
          <w:lang w:val="en-US"/>
        </w:rPr>
      </w:pPr>
      <w:r>
        <w:rPr>
          <w:noProof/>
        </w:rPr>
        <w:drawing>
          <wp:inline distT="0" distB="0" distL="0" distR="0">
            <wp:extent cx="23904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und9.png"/>
                    <pic:cNvPicPr/>
                  </pic:nvPicPr>
                  <pic:blipFill>
                    <a:blip r:embed="rId17">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sidR="00ED1283">
        <w:rPr>
          <w:lang w:val="en-US"/>
        </w:rPr>
        <w:t xml:space="preserve">  fig.9)       </w:t>
      </w:r>
      <w:r>
        <w:rPr>
          <w:lang w:val="en-US"/>
        </w:rPr>
        <w:t xml:space="preserve">  </w:t>
      </w:r>
      <w:r w:rsidR="003D5802">
        <w:rPr>
          <w:noProof/>
        </w:rPr>
        <w:drawing>
          <wp:inline distT="0" distB="0" distL="0" distR="0">
            <wp:extent cx="2390400" cy="18036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und7.png"/>
                    <pic:cNvPicPr/>
                  </pic:nvPicPr>
                  <pic:blipFill>
                    <a:blip r:embed="rId18">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Pr>
          <w:lang w:val="en-US"/>
        </w:rPr>
        <w:t xml:space="preserve"> </w:t>
      </w:r>
      <w:r w:rsidR="003E06D1">
        <w:rPr>
          <w:lang w:val="en-US"/>
        </w:rPr>
        <w:t xml:space="preserve"> </w:t>
      </w:r>
      <w:r w:rsidR="00140B23">
        <w:rPr>
          <w:lang w:val="en-US"/>
        </w:rPr>
        <w:t xml:space="preserve">fig. </w:t>
      </w:r>
      <w:r>
        <w:rPr>
          <w:lang w:val="en-US"/>
        </w:rPr>
        <w:t>10</w:t>
      </w:r>
      <w:r w:rsidR="00140B23">
        <w:rPr>
          <w:lang w:val="en-US"/>
        </w:rPr>
        <w:t xml:space="preserve">)   </w:t>
      </w:r>
      <w:r w:rsidR="003E06D1">
        <w:rPr>
          <w:lang w:val="en-US"/>
        </w:rPr>
        <w:t xml:space="preserve">   </w:t>
      </w:r>
      <w:r w:rsidR="00140B23">
        <w:rPr>
          <w:lang w:val="en-US"/>
        </w:rPr>
        <w:t xml:space="preserve">  </w:t>
      </w:r>
      <w:r w:rsidR="004609A3">
        <w:rPr>
          <w:noProof/>
        </w:rPr>
        <w:drawing>
          <wp:inline distT="0" distB="0" distL="0" distR="0">
            <wp:extent cx="2390400" cy="18036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und9.png"/>
                    <pic:cNvPicPr/>
                  </pic:nvPicPr>
                  <pic:blipFill>
                    <a:blip r:embed="rId19">
                      <a:extLst>
                        <a:ext uri="{28A0092B-C50C-407E-A947-70E740481C1C}">
                          <a14:useLocalDpi xmlns:a14="http://schemas.microsoft.com/office/drawing/2010/main" val="0"/>
                        </a:ext>
                      </a:extLst>
                    </a:blip>
                    <a:stretch>
                      <a:fillRect/>
                    </a:stretch>
                  </pic:blipFill>
                  <pic:spPr>
                    <a:xfrm>
                      <a:off x="0" y="0"/>
                      <a:ext cx="2390400" cy="1803600"/>
                    </a:xfrm>
                    <a:prstGeom prst="rect">
                      <a:avLst/>
                    </a:prstGeom>
                  </pic:spPr>
                </pic:pic>
              </a:graphicData>
            </a:graphic>
          </wp:inline>
        </w:drawing>
      </w:r>
      <w:r>
        <w:rPr>
          <w:lang w:val="en-US"/>
        </w:rPr>
        <w:t xml:space="preserve">  fig. 11</w:t>
      </w:r>
      <w:r w:rsidR="00140B23">
        <w:rPr>
          <w:lang w:val="en-US"/>
        </w:rPr>
        <w:t>)</w:t>
      </w:r>
    </w:p>
    <w:p w:rsidR="00E044C3" w:rsidRPr="00E044C3" w:rsidRDefault="00391853" w:rsidP="00771DA0">
      <w:pPr>
        <w:tabs>
          <w:tab w:val="left" w:pos="5850"/>
        </w:tabs>
        <w:rPr>
          <w:lang w:val="en-US"/>
        </w:rPr>
      </w:pPr>
      <w:r>
        <w:rPr>
          <w:lang w:val="en-US"/>
        </w:rPr>
        <w:t>Fig. 10</w:t>
      </w:r>
      <w:r w:rsidR="003E06D1">
        <w:rPr>
          <w:lang w:val="en-US"/>
        </w:rPr>
        <w:t>) displays the final result after the fourth iteration (</w:t>
      </w:r>
      <w:r w:rsidR="003E06D1">
        <w:rPr>
          <w:rFonts w:ascii="Symbol" w:hAnsi="Symbol"/>
          <w:lang w:val="en-US"/>
        </w:rPr>
        <w:t></w:t>
      </w:r>
      <w:r w:rsidR="003E06D1">
        <w:rPr>
          <w:rFonts w:ascii="Symbol" w:hAnsi="Symbol"/>
          <w:lang w:val="en-US"/>
        </w:rPr>
        <w:t></w:t>
      </w:r>
      <w:r w:rsidR="003E06D1" w:rsidRPr="00AA4D9C">
        <w:rPr>
          <w:vertAlign w:val="subscript"/>
          <w:lang w:val="en-US"/>
        </w:rPr>
        <w:t>max</w:t>
      </w:r>
      <w:r w:rsidR="003E06D1">
        <w:rPr>
          <w:vertAlign w:val="subscript"/>
          <w:lang w:val="en-US"/>
        </w:rPr>
        <w:t xml:space="preserve"> </w:t>
      </w:r>
      <w:r w:rsidR="003E06D1">
        <w:rPr>
          <w:lang w:val="en-US"/>
        </w:rPr>
        <w:t>= 4</w:t>
      </w:r>
      <w:r w:rsidR="003E06D1" w:rsidRPr="003E06D1">
        <w:rPr>
          <w:sz w:val="18"/>
          <w:szCs w:val="18"/>
          <w:lang w:val="en-US"/>
        </w:rPr>
        <w:t>E</w:t>
      </w:r>
      <w:r>
        <w:rPr>
          <w:lang w:val="en-US"/>
        </w:rPr>
        <w:t>-6)</w:t>
      </w:r>
      <w:r w:rsidR="00F15687">
        <w:rPr>
          <w:lang w:val="en-US"/>
        </w:rPr>
        <w:t xml:space="preserve"> showing the centre </w:t>
      </w:r>
      <w:r w:rsidR="006E7C60">
        <w:rPr>
          <w:lang w:val="en-US"/>
        </w:rPr>
        <w:t>(</w:t>
      </w:r>
      <w:r w:rsidR="00F15687">
        <w:rPr>
          <w:lang w:val="en-US"/>
        </w:rPr>
        <w:t>y</w:t>
      </w:r>
      <w:r w:rsidR="006E7C60">
        <w:rPr>
          <w:lang w:val="en-US"/>
        </w:rPr>
        <w:t>c,</w:t>
      </w:r>
      <w:r w:rsidR="00ED1283">
        <w:rPr>
          <w:lang w:val="en-US"/>
        </w:rPr>
        <w:t>zc</w:t>
      </w:r>
      <w:r w:rsidR="006E7C60">
        <w:rPr>
          <w:lang w:val="en-US"/>
        </w:rPr>
        <w:t>)</w:t>
      </w:r>
      <w:r w:rsidR="00ED1283">
        <w:rPr>
          <w:lang w:val="en-US"/>
        </w:rPr>
        <w:t xml:space="preserve"> of the contact area in the first line</w:t>
      </w:r>
      <w:r>
        <w:rPr>
          <w:lang w:val="en-US"/>
        </w:rPr>
        <w:t>, fig. 11</w:t>
      </w:r>
      <w:r w:rsidR="00E044C3">
        <w:rPr>
          <w:lang w:val="en-US"/>
        </w:rPr>
        <w:t>) depicts the neutral line (</w:t>
      </w:r>
      <w:r w:rsidR="00E044C3" w:rsidRPr="00646B16">
        <w:rPr>
          <w:color w:val="FF0000"/>
          <w:lang w:val="en-US"/>
        </w:rPr>
        <w:t>red</w:t>
      </w:r>
      <w:r w:rsidR="00E044C3">
        <w:rPr>
          <w:lang w:val="en-US"/>
        </w:rPr>
        <w:t>), the main axis (</w:t>
      </w:r>
      <w:r w:rsidR="00140B23" w:rsidRPr="00140B23">
        <w:rPr>
          <w:color w:val="00B0F0"/>
          <w:lang w:val="en-US"/>
        </w:rPr>
        <w:t>lightblue</w:t>
      </w:r>
      <w:r w:rsidR="00602FFA">
        <w:rPr>
          <w:lang w:val="en-US"/>
        </w:rPr>
        <w:t>), the cent</w:t>
      </w:r>
      <w:r w:rsidR="00E044C3">
        <w:rPr>
          <w:lang w:val="en-US"/>
        </w:rPr>
        <w:t>r</w:t>
      </w:r>
      <w:r w:rsidR="00602FFA">
        <w:rPr>
          <w:lang w:val="en-US"/>
        </w:rPr>
        <w:t>e</w:t>
      </w:r>
      <w:r w:rsidR="00DD59D4">
        <w:rPr>
          <w:lang w:val="en-US"/>
        </w:rPr>
        <w:t xml:space="preserve"> of the contour </w:t>
      </w:r>
      <w:r w:rsidR="00D22D8F">
        <w:rPr>
          <w:lang w:val="en-US"/>
        </w:rPr>
        <w:t xml:space="preserve">being </w:t>
      </w:r>
      <w:bookmarkStart w:id="0" w:name="_GoBack"/>
      <w:bookmarkEnd w:id="0"/>
      <w:r w:rsidR="00DD59D4">
        <w:rPr>
          <w:lang w:val="en-US"/>
        </w:rPr>
        <w:t>under soil pressure (yc,</w:t>
      </w:r>
      <w:r w:rsidR="00140B23">
        <w:rPr>
          <w:lang w:val="en-US"/>
        </w:rPr>
        <w:t xml:space="preserve">zc) as a </w:t>
      </w:r>
      <w:r w:rsidR="00140B23" w:rsidRPr="00140B23">
        <w:rPr>
          <w:color w:val="538135" w:themeColor="accent6" w:themeShade="BF"/>
          <w:lang w:val="en-US"/>
        </w:rPr>
        <w:t>green</w:t>
      </w:r>
      <w:r w:rsidR="00E044C3">
        <w:rPr>
          <w:lang w:val="en-US"/>
        </w:rPr>
        <w:t xml:space="preserve"> point</w:t>
      </w:r>
      <w:r w:rsidR="00646B16">
        <w:rPr>
          <w:lang w:val="en-US"/>
        </w:rPr>
        <w:t xml:space="preserve"> </w:t>
      </w:r>
      <w:r w:rsidR="006A2A0D">
        <w:rPr>
          <w:lang w:val="en-US"/>
        </w:rPr>
        <w:t>.</w:t>
      </w:r>
      <w:r w:rsidR="00E044C3">
        <w:rPr>
          <w:lang w:val="en-US"/>
        </w:rPr>
        <w:t xml:space="preserve"> </w:t>
      </w:r>
    </w:p>
    <w:p w:rsidR="00391853" w:rsidRDefault="00391853" w:rsidP="00771DA0">
      <w:pPr>
        <w:tabs>
          <w:tab w:val="left" w:pos="5850"/>
        </w:tabs>
        <w:rPr>
          <w:b/>
          <w:u w:val="single"/>
          <w:lang w:val="en-US"/>
        </w:rPr>
      </w:pPr>
    </w:p>
    <w:p w:rsidR="009F1CAA" w:rsidRDefault="00C21324" w:rsidP="00771DA0">
      <w:pPr>
        <w:tabs>
          <w:tab w:val="left" w:pos="5850"/>
        </w:tabs>
        <w:rPr>
          <w:b/>
          <w:u w:val="single"/>
          <w:lang w:val="en-US"/>
        </w:rPr>
      </w:pPr>
      <w:r>
        <w:rPr>
          <w:b/>
          <w:u w:val="single"/>
          <w:lang w:val="en-US"/>
        </w:rPr>
        <w:t>HINTS and WARNING</w:t>
      </w:r>
    </w:p>
    <w:p w:rsidR="00A8751F" w:rsidRDefault="00A8751F" w:rsidP="00771DA0">
      <w:pPr>
        <w:tabs>
          <w:tab w:val="left" w:pos="5850"/>
        </w:tabs>
        <w:rPr>
          <w:sz w:val="20"/>
          <w:szCs w:val="20"/>
          <w:lang w:val="en-US"/>
        </w:rPr>
      </w:pPr>
      <w:r>
        <w:rPr>
          <w:sz w:val="20"/>
          <w:szCs w:val="20"/>
          <w:lang w:val="en-US"/>
        </w:rPr>
        <w:t xml:space="preserve">Regardless of the input as negative or positive value, Ni is assumed to act </w:t>
      </w:r>
      <w:r w:rsidRPr="00A8751F">
        <w:rPr>
          <w:b/>
          <w:sz w:val="20"/>
          <w:szCs w:val="20"/>
          <w:lang w:val="en-US"/>
        </w:rPr>
        <w:t>downward</w:t>
      </w:r>
      <w:r>
        <w:rPr>
          <w:sz w:val="20"/>
          <w:szCs w:val="20"/>
          <w:lang w:val="en-US"/>
        </w:rPr>
        <w:t xml:space="preserve"> onto the foundation!</w:t>
      </w:r>
    </w:p>
    <w:p w:rsidR="009F1CAA" w:rsidRPr="00CB355B" w:rsidRDefault="00CB355B" w:rsidP="00771DA0">
      <w:pPr>
        <w:tabs>
          <w:tab w:val="left" w:pos="5850"/>
        </w:tabs>
        <w:rPr>
          <w:sz w:val="20"/>
          <w:szCs w:val="20"/>
          <w:lang w:val="en-US"/>
        </w:rPr>
      </w:pPr>
      <w:r w:rsidRPr="00CB355B">
        <w:rPr>
          <w:sz w:val="20"/>
          <w:szCs w:val="20"/>
          <w:lang w:val="en-US"/>
        </w:rPr>
        <w:t>All parts of this program are copyrighted by Claus Dachselt. It is provided as a free release, for non-commercial purpose “as is” without warranty or responsibility of any kind. In no event will the copyright holder be liable for damages arising out of the use or inability to use the program.</w:t>
      </w:r>
    </w:p>
    <w:p w:rsidR="009F1CAA" w:rsidRPr="00CB355B" w:rsidRDefault="00CB355B" w:rsidP="00771DA0">
      <w:pPr>
        <w:tabs>
          <w:tab w:val="left" w:pos="5850"/>
        </w:tabs>
      </w:pPr>
      <w:r w:rsidRPr="00CB355B">
        <w:t xml:space="preserve">CLAUS DACHSELT                                                                             </w:t>
      </w:r>
      <w:r w:rsidRPr="00CB355B">
        <w:rPr>
          <w:i/>
          <w:sz w:val="20"/>
          <w:szCs w:val="20"/>
        </w:rPr>
        <w:t>clan.dachselt@t-online.de</w:t>
      </w:r>
    </w:p>
    <w:sectPr w:rsidR="009F1CAA" w:rsidRPr="00CB355B" w:rsidSect="00185066">
      <w:headerReference w:type="default" r:id="rId20"/>
      <w:footerReference w:type="even" r:id="rId21"/>
      <w:footerReference w:type="default" r:id="rId22"/>
      <w:type w:val="continuous"/>
      <w:pgSz w:w="11906" w:h="16838"/>
      <w:pgMar w:top="1021" w:right="907" w:bottom="851" w:left="1304" w:header="709" w:footer="709"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8DB" w:rsidRDefault="00C808DB">
      <w:r>
        <w:separator/>
      </w:r>
    </w:p>
  </w:endnote>
  <w:endnote w:type="continuationSeparator" w:id="0">
    <w:p w:rsidR="00C808DB" w:rsidRDefault="00C8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Nspire">
    <w:panose1 w:val="02020603050405020304"/>
    <w:charset w:val="86"/>
    <w:family w:val="roman"/>
    <w:pitch w:val="variable"/>
    <w:sig w:usb0="A00002BF" w:usb1="7ACFFCFB" w:usb2="00000016" w:usb3="00000000" w:csb0="001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1C4" w:rsidRDefault="00C471C4" w:rsidP="00D824E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C471C4" w:rsidRDefault="00C471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6E2" w:rsidRDefault="00077648">
    <w:pPr>
      <w:pStyle w:val="Fuzeile"/>
    </w:pPr>
    <w:r w:rsidRPr="00077648">
      <w:rPr>
        <w:i/>
        <w:noProof/>
        <w:color w:val="1F4E79" w:themeColor="accent1" w:themeShade="8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htec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AAD72CE" id="Rechtec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EJpwIAALY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CLZgQmnAgAAtg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077648">
      <w:rPr>
        <w:i/>
        <w:color w:val="1F4E79" w:themeColor="accent1" w:themeShade="80"/>
        <w:lang w:val="en-US"/>
      </w:rPr>
      <w:t xml:space="preserve">Foundation   by   C. D. </w:t>
    </w:r>
    <w:r w:rsidRPr="00077648">
      <w:rPr>
        <w:color w:val="1F4E79" w:themeColor="accent1" w:themeShade="80"/>
        <w:lang w:val="en-US"/>
      </w:rPr>
      <w:t xml:space="preserve">                                        </w:t>
    </w:r>
    <w:r w:rsidRPr="00077648">
      <w:rPr>
        <w:rFonts w:asciiTheme="majorHAnsi" w:eastAsiaTheme="majorEastAsia" w:hAnsiTheme="majorHAnsi" w:cstheme="majorBidi"/>
        <w:color w:val="1F4E79" w:themeColor="accent1" w:themeShade="80"/>
        <w:lang w:val="en-US"/>
      </w:rPr>
      <w:t xml:space="preserve">S. </w:t>
    </w:r>
    <w:r w:rsidRPr="00077648">
      <w:rPr>
        <w:rFonts w:asciiTheme="minorHAnsi" w:eastAsiaTheme="minorEastAsia" w:hAnsiTheme="minorHAnsi" w:cstheme="minorBidi"/>
        <w:color w:val="1F4E79" w:themeColor="accent1" w:themeShade="80"/>
      </w:rPr>
      <w:fldChar w:fldCharType="begin"/>
    </w:r>
    <w:r w:rsidRPr="00077648">
      <w:rPr>
        <w:color w:val="1F4E79" w:themeColor="accent1" w:themeShade="80"/>
        <w:lang w:val="en-US"/>
      </w:rPr>
      <w:instrText>PAGE    \* MERGEFORMAT</w:instrText>
    </w:r>
    <w:r w:rsidRPr="00077648">
      <w:rPr>
        <w:rFonts w:asciiTheme="minorHAnsi" w:eastAsiaTheme="minorEastAsia" w:hAnsiTheme="minorHAnsi" w:cstheme="minorBidi"/>
        <w:color w:val="1F4E79" w:themeColor="accent1" w:themeShade="80"/>
      </w:rPr>
      <w:fldChar w:fldCharType="separate"/>
    </w:r>
    <w:r w:rsidR="00D22D8F" w:rsidRPr="00D22D8F">
      <w:rPr>
        <w:rFonts w:asciiTheme="majorHAnsi" w:eastAsiaTheme="majorEastAsia" w:hAnsiTheme="majorHAnsi" w:cstheme="majorBidi"/>
        <w:noProof/>
        <w:color w:val="1F4E79" w:themeColor="accent1" w:themeShade="80"/>
      </w:rPr>
      <w:t>3</w:t>
    </w:r>
    <w:r w:rsidRPr="00077648">
      <w:rPr>
        <w:rFonts w:asciiTheme="majorHAnsi" w:eastAsiaTheme="majorEastAsia" w:hAnsiTheme="majorHAnsi" w:cstheme="majorBidi"/>
        <w:color w:val="1F4E79" w:themeColor="accent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8DB" w:rsidRDefault="00C808DB">
      <w:r>
        <w:separator/>
      </w:r>
    </w:p>
  </w:footnote>
  <w:footnote w:type="continuationSeparator" w:id="0">
    <w:p w:rsidR="00C808DB" w:rsidRDefault="00C80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DA0" w:rsidRDefault="00771DA0">
    <w:pPr>
      <w:pStyle w:val="Kopfzeile"/>
      <w:tabs>
        <w:tab w:val="clear" w:pos="4536"/>
        <w:tab w:val="clear" w:pos="9072"/>
        <w:tab w:val="right" w:pos="992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RTF_Num 2"/>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70B59AC"/>
    <w:multiLevelType w:val="hybridMultilevel"/>
    <w:tmpl w:val="96828D62"/>
    <w:lvl w:ilvl="0" w:tplc="4CFA74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O5Q3yUxmuYturzyFV5oU2H33NaWXa5p6HbmFvidPb3AKj6RvUhpfh1VONhtVfDFSUjnAbGLEHYknWCMsvg+JA==" w:salt="yvukkugYejOQuE/u+exVdw=="/>
  <w:defaultTabStop w:val="708"/>
  <w:hyphenationZone w:val="425"/>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923"/>
    <w:rsid w:val="00002D90"/>
    <w:rsid w:val="0001552E"/>
    <w:rsid w:val="000211DD"/>
    <w:rsid w:val="000418B2"/>
    <w:rsid w:val="00043AAC"/>
    <w:rsid w:val="00045B61"/>
    <w:rsid w:val="00053FDC"/>
    <w:rsid w:val="00063885"/>
    <w:rsid w:val="000701B1"/>
    <w:rsid w:val="0007479F"/>
    <w:rsid w:val="00077648"/>
    <w:rsid w:val="00077933"/>
    <w:rsid w:val="00081504"/>
    <w:rsid w:val="000852AD"/>
    <w:rsid w:val="00087BDA"/>
    <w:rsid w:val="00091000"/>
    <w:rsid w:val="000A0F71"/>
    <w:rsid w:val="000A2F13"/>
    <w:rsid w:val="000A4F81"/>
    <w:rsid w:val="000A5500"/>
    <w:rsid w:val="000E0A5C"/>
    <w:rsid w:val="000E7B71"/>
    <w:rsid w:val="00101D99"/>
    <w:rsid w:val="00102746"/>
    <w:rsid w:val="00103B57"/>
    <w:rsid w:val="0011182F"/>
    <w:rsid w:val="00114720"/>
    <w:rsid w:val="00117250"/>
    <w:rsid w:val="00125444"/>
    <w:rsid w:val="00140B23"/>
    <w:rsid w:val="00141211"/>
    <w:rsid w:val="00146D81"/>
    <w:rsid w:val="00155615"/>
    <w:rsid w:val="00157A64"/>
    <w:rsid w:val="00167918"/>
    <w:rsid w:val="0017111B"/>
    <w:rsid w:val="001726E8"/>
    <w:rsid w:val="00173A23"/>
    <w:rsid w:val="00181BF2"/>
    <w:rsid w:val="001835CC"/>
    <w:rsid w:val="00185066"/>
    <w:rsid w:val="001856B0"/>
    <w:rsid w:val="001871F4"/>
    <w:rsid w:val="00187644"/>
    <w:rsid w:val="001A002E"/>
    <w:rsid w:val="001B0ED4"/>
    <w:rsid w:val="001C1B66"/>
    <w:rsid w:val="001D0982"/>
    <w:rsid w:val="001D319C"/>
    <w:rsid w:val="001D595E"/>
    <w:rsid w:val="001E5E2C"/>
    <w:rsid w:val="00200DD6"/>
    <w:rsid w:val="00203D05"/>
    <w:rsid w:val="0021645A"/>
    <w:rsid w:val="002459FA"/>
    <w:rsid w:val="00273904"/>
    <w:rsid w:val="00275318"/>
    <w:rsid w:val="00276D40"/>
    <w:rsid w:val="00286691"/>
    <w:rsid w:val="00287C0A"/>
    <w:rsid w:val="00292707"/>
    <w:rsid w:val="00292C44"/>
    <w:rsid w:val="00293423"/>
    <w:rsid w:val="002A41A4"/>
    <w:rsid w:val="002A4E97"/>
    <w:rsid w:val="002E1C18"/>
    <w:rsid w:val="0030568E"/>
    <w:rsid w:val="00310310"/>
    <w:rsid w:val="00347BE9"/>
    <w:rsid w:val="00354E36"/>
    <w:rsid w:val="00367855"/>
    <w:rsid w:val="00371F23"/>
    <w:rsid w:val="00387FAA"/>
    <w:rsid w:val="00390772"/>
    <w:rsid w:val="00391853"/>
    <w:rsid w:val="00393C19"/>
    <w:rsid w:val="003A1127"/>
    <w:rsid w:val="003A7D0B"/>
    <w:rsid w:val="003B12BE"/>
    <w:rsid w:val="003C7828"/>
    <w:rsid w:val="003D5802"/>
    <w:rsid w:val="003D7F94"/>
    <w:rsid w:val="003E06D1"/>
    <w:rsid w:val="004063CF"/>
    <w:rsid w:val="00421CEF"/>
    <w:rsid w:val="00425377"/>
    <w:rsid w:val="004260DA"/>
    <w:rsid w:val="0043646E"/>
    <w:rsid w:val="00436589"/>
    <w:rsid w:val="00437940"/>
    <w:rsid w:val="00441214"/>
    <w:rsid w:val="00444306"/>
    <w:rsid w:val="004609A3"/>
    <w:rsid w:val="0046698E"/>
    <w:rsid w:val="004B0863"/>
    <w:rsid w:val="004B7001"/>
    <w:rsid w:val="004C2B65"/>
    <w:rsid w:val="004C419D"/>
    <w:rsid w:val="004E0A86"/>
    <w:rsid w:val="004F2EBE"/>
    <w:rsid w:val="00516F84"/>
    <w:rsid w:val="00517817"/>
    <w:rsid w:val="00523F53"/>
    <w:rsid w:val="00531519"/>
    <w:rsid w:val="005349DC"/>
    <w:rsid w:val="00573EAB"/>
    <w:rsid w:val="00576D74"/>
    <w:rsid w:val="005941E0"/>
    <w:rsid w:val="00595DC8"/>
    <w:rsid w:val="005A0608"/>
    <w:rsid w:val="005A74E7"/>
    <w:rsid w:val="005D0A77"/>
    <w:rsid w:val="005D4A13"/>
    <w:rsid w:val="005E7D73"/>
    <w:rsid w:val="005F0080"/>
    <w:rsid w:val="005F353C"/>
    <w:rsid w:val="00602FFA"/>
    <w:rsid w:val="00603F7E"/>
    <w:rsid w:val="0061124E"/>
    <w:rsid w:val="0061591B"/>
    <w:rsid w:val="00615F51"/>
    <w:rsid w:val="006252DE"/>
    <w:rsid w:val="006318F5"/>
    <w:rsid w:val="0064397E"/>
    <w:rsid w:val="00646B16"/>
    <w:rsid w:val="006525DE"/>
    <w:rsid w:val="006674FF"/>
    <w:rsid w:val="0067183A"/>
    <w:rsid w:val="00675F0F"/>
    <w:rsid w:val="00690371"/>
    <w:rsid w:val="006926E2"/>
    <w:rsid w:val="006966E9"/>
    <w:rsid w:val="006A2A0D"/>
    <w:rsid w:val="006A5068"/>
    <w:rsid w:val="006B2305"/>
    <w:rsid w:val="006B3CD8"/>
    <w:rsid w:val="006C404B"/>
    <w:rsid w:val="006C6FA2"/>
    <w:rsid w:val="006E0A38"/>
    <w:rsid w:val="006E13B6"/>
    <w:rsid w:val="006E213D"/>
    <w:rsid w:val="006E7C60"/>
    <w:rsid w:val="00702AC3"/>
    <w:rsid w:val="007251EB"/>
    <w:rsid w:val="0074355E"/>
    <w:rsid w:val="00743C9D"/>
    <w:rsid w:val="0074653B"/>
    <w:rsid w:val="0075185B"/>
    <w:rsid w:val="00757307"/>
    <w:rsid w:val="007700F9"/>
    <w:rsid w:val="00771DA0"/>
    <w:rsid w:val="00771E30"/>
    <w:rsid w:val="007809A2"/>
    <w:rsid w:val="00783FF7"/>
    <w:rsid w:val="00784784"/>
    <w:rsid w:val="007B325F"/>
    <w:rsid w:val="007B48AB"/>
    <w:rsid w:val="007B536C"/>
    <w:rsid w:val="007E189D"/>
    <w:rsid w:val="007E6C2E"/>
    <w:rsid w:val="007F5513"/>
    <w:rsid w:val="007F6A53"/>
    <w:rsid w:val="00801E69"/>
    <w:rsid w:val="0080434C"/>
    <w:rsid w:val="00822C48"/>
    <w:rsid w:val="008246FD"/>
    <w:rsid w:val="0082552D"/>
    <w:rsid w:val="00830E1B"/>
    <w:rsid w:val="00845BE2"/>
    <w:rsid w:val="00851AB5"/>
    <w:rsid w:val="00854DE6"/>
    <w:rsid w:val="0088222E"/>
    <w:rsid w:val="008C478F"/>
    <w:rsid w:val="008C4B57"/>
    <w:rsid w:val="00910688"/>
    <w:rsid w:val="009219AC"/>
    <w:rsid w:val="009304F5"/>
    <w:rsid w:val="00934F04"/>
    <w:rsid w:val="00935BF4"/>
    <w:rsid w:val="00941724"/>
    <w:rsid w:val="009512D0"/>
    <w:rsid w:val="00956325"/>
    <w:rsid w:val="00965583"/>
    <w:rsid w:val="00973722"/>
    <w:rsid w:val="009C1BD5"/>
    <w:rsid w:val="009C2C22"/>
    <w:rsid w:val="009F1CAA"/>
    <w:rsid w:val="00A036C1"/>
    <w:rsid w:val="00A0384A"/>
    <w:rsid w:val="00A255BF"/>
    <w:rsid w:val="00A551F7"/>
    <w:rsid w:val="00A62F64"/>
    <w:rsid w:val="00A8751F"/>
    <w:rsid w:val="00AA4D9C"/>
    <w:rsid w:val="00AB34A7"/>
    <w:rsid w:val="00AD1F3F"/>
    <w:rsid w:val="00AE150C"/>
    <w:rsid w:val="00AE18ED"/>
    <w:rsid w:val="00AF1931"/>
    <w:rsid w:val="00AF19A3"/>
    <w:rsid w:val="00B44C7D"/>
    <w:rsid w:val="00B46923"/>
    <w:rsid w:val="00B612F9"/>
    <w:rsid w:val="00B767B2"/>
    <w:rsid w:val="00B86610"/>
    <w:rsid w:val="00B92429"/>
    <w:rsid w:val="00B95E55"/>
    <w:rsid w:val="00B96D72"/>
    <w:rsid w:val="00BB733C"/>
    <w:rsid w:val="00BC1670"/>
    <w:rsid w:val="00BD5A62"/>
    <w:rsid w:val="00BF281E"/>
    <w:rsid w:val="00BF56B9"/>
    <w:rsid w:val="00C21324"/>
    <w:rsid w:val="00C24CB7"/>
    <w:rsid w:val="00C2521C"/>
    <w:rsid w:val="00C46116"/>
    <w:rsid w:val="00C471C4"/>
    <w:rsid w:val="00C55F8A"/>
    <w:rsid w:val="00C60923"/>
    <w:rsid w:val="00C60B05"/>
    <w:rsid w:val="00C730E6"/>
    <w:rsid w:val="00C808DB"/>
    <w:rsid w:val="00C81262"/>
    <w:rsid w:val="00C824D1"/>
    <w:rsid w:val="00C95260"/>
    <w:rsid w:val="00CB355B"/>
    <w:rsid w:val="00CD031F"/>
    <w:rsid w:val="00D039CC"/>
    <w:rsid w:val="00D21F1E"/>
    <w:rsid w:val="00D22D8F"/>
    <w:rsid w:val="00D334C2"/>
    <w:rsid w:val="00D46C6F"/>
    <w:rsid w:val="00D476E2"/>
    <w:rsid w:val="00D55996"/>
    <w:rsid w:val="00D71E83"/>
    <w:rsid w:val="00D77072"/>
    <w:rsid w:val="00D824E3"/>
    <w:rsid w:val="00D86AA9"/>
    <w:rsid w:val="00D965F9"/>
    <w:rsid w:val="00DA3287"/>
    <w:rsid w:val="00DB169A"/>
    <w:rsid w:val="00DB58AE"/>
    <w:rsid w:val="00DC051D"/>
    <w:rsid w:val="00DD0579"/>
    <w:rsid w:val="00DD3C7E"/>
    <w:rsid w:val="00DD59D4"/>
    <w:rsid w:val="00DE106A"/>
    <w:rsid w:val="00DF1F71"/>
    <w:rsid w:val="00E02BDC"/>
    <w:rsid w:val="00E044C3"/>
    <w:rsid w:val="00E22B49"/>
    <w:rsid w:val="00E45BD0"/>
    <w:rsid w:val="00E51626"/>
    <w:rsid w:val="00E57224"/>
    <w:rsid w:val="00E61B92"/>
    <w:rsid w:val="00E62588"/>
    <w:rsid w:val="00E768F1"/>
    <w:rsid w:val="00E8390E"/>
    <w:rsid w:val="00E83E10"/>
    <w:rsid w:val="00E87BD8"/>
    <w:rsid w:val="00E94775"/>
    <w:rsid w:val="00E94B19"/>
    <w:rsid w:val="00EC5E56"/>
    <w:rsid w:val="00ED1283"/>
    <w:rsid w:val="00EE3A03"/>
    <w:rsid w:val="00EE4A0D"/>
    <w:rsid w:val="00F0422D"/>
    <w:rsid w:val="00F15687"/>
    <w:rsid w:val="00F31819"/>
    <w:rsid w:val="00F471C2"/>
    <w:rsid w:val="00F47762"/>
    <w:rsid w:val="00F506B5"/>
    <w:rsid w:val="00F52A47"/>
    <w:rsid w:val="00F543AD"/>
    <w:rsid w:val="00F8430D"/>
    <w:rsid w:val="00F85841"/>
    <w:rsid w:val="00F94266"/>
    <w:rsid w:val="00F95500"/>
    <w:rsid w:val="00F97A19"/>
    <w:rsid w:val="00FB1A1C"/>
    <w:rsid w:val="00FB3046"/>
    <w:rsid w:val="00FB7911"/>
    <w:rsid w:val="00FC52E1"/>
    <w:rsid w:val="00FC53BF"/>
    <w:rsid w:val="00FD261A"/>
    <w:rsid w:val="00FD48BC"/>
    <w:rsid w:val="00FE2FEA"/>
    <w:rsid w:val="00FF1097"/>
    <w:rsid w:val="00FF16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1D3F049-6418-4943-B50A-7212F293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pPr>
        <w:spacing w:line="360"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34C2"/>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krper"/>
    <w:pPr>
      <w:keepNext/>
      <w:spacing w:before="240" w:after="120"/>
    </w:pPr>
    <w:rPr>
      <w:rFonts w:ascii="Tahoma" w:eastAsia="MS Mincho" w:cs="Tahoma"/>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pacing w:before="120" w:after="120"/>
    </w:pPr>
    <w:rPr>
      <w:i/>
      <w:iCs/>
    </w:rPr>
  </w:style>
  <w:style w:type="paragraph" w:customStyle="1" w:styleId="Index">
    <w:name w:val="Index"/>
    <w:basedOn w:val="Standar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paragraph" w:customStyle="1" w:styleId="Framecontents">
    <w:name w:val="Frame contents"/>
    <w:basedOn w:val="Textkrper"/>
  </w:style>
  <w:style w:type="character" w:customStyle="1" w:styleId="RTFNum21">
    <w:name w:val="RTF_Num 2 1"/>
    <w:rPr>
      <w:sz w:val="18"/>
      <w:szCs w:val="18"/>
    </w:rPr>
  </w:style>
  <w:style w:type="character" w:customStyle="1" w:styleId="RTFNum22">
    <w:name w:val="RTF_Num 2 2"/>
    <w:rPr>
      <w:sz w:val="22"/>
      <w:szCs w:val="22"/>
    </w:rPr>
  </w:style>
  <w:style w:type="character" w:customStyle="1" w:styleId="RTFNum23">
    <w:name w:val="RTF_Num 2 3"/>
    <w:rPr>
      <w:sz w:val="22"/>
      <w:szCs w:val="22"/>
    </w:rPr>
  </w:style>
  <w:style w:type="character" w:customStyle="1" w:styleId="RTFNum24">
    <w:name w:val="RTF_Num 2 4"/>
    <w:rPr>
      <w:sz w:val="22"/>
      <w:szCs w:val="22"/>
    </w:rPr>
  </w:style>
  <w:style w:type="character" w:customStyle="1" w:styleId="RTFNum25">
    <w:name w:val="RTF_Num 2 5"/>
    <w:rPr>
      <w:sz w:val="22"/>
      <w:szCs w:val="22"/>
    </w:rPr>
  </w:style>
  <w:style w:type="character" w:customStyle="1" w:styleId="RTFNum26">
    <w:name w:val="RTF_Num 2 6"/>
    <w:rPr>
      <w:sz w:val="22"/>
      <w:szCs w:val="22"/>
    </w:rPr>
  </w:style>
  <w:style w:type="character" w:customStyle="1" w:styleId="RTFNum27">
    <w:name w:val="RTF_Num 2 7"/>
    <w:rPr>
      <w:sz w:val="22"/>
      <w:szCs w:val="22"/>
    </w:rPr>
  </w:style>
  <w:style w:type="character" w:customStyle="1" w:styleId="RTFNum28">
    <w:name w:val="RTF_Num 2 8"/>
    <w:rPr>
      <w:sz w:val="22"/>
      <w:szCs w:val="22"/>
    </w:rPr>
  </w:style>
  <w:style w:type="character" w:customStyle="1" w:styleId="RTFNum29">
    <w:name w:val="RTF_Num 2 9"/>
    <w:rPr>
      <w:sz w:val="22"/>
      <w:szCs w:val="22"/>
    </w:rPr>
  </w:style>
  <w:style w:type="character" w:styleId="Seitenzahl">
    <w:name w:val="page number"/>
    <w:basedOn w:val="Absatz-Standardschriftart"/>
    <w:rsid w:val="00C471C4"/>
  </w:style>
  <w:style w:type="paragraph" w:styleId="Listenabsatz">
    <w:name w:val="List Paragraph"/>
    <w:basedOn w:val="Standard"/>
    <w:uiPriority w:val="34"/>
    <w:qFormat/>
    <w:rsid w:val="0021645A"/>
    <w:pPr>
      <w:ind w:left="720"/>
      <w:contextualSpacing/>
    </w:pPr>
  </w:style>
  <w:style w:type="character" w:customStyle="1" w:styleId="FuzeileZchn">
    <w:name w:val="Fußzeile Zchn"/>
    <w:basedOn w:val="Absatz-Standardschriftart"/>
    <w:link w:val="Fuzeile"/>
    <w:uiPriority w:val="99"/>
    <w:rsid w:val="006926E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5601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8188-5DA2-4D8D-9A29-4D150D855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3825</Characters>
  <Application>Microsoft Office Word</Application>
  <DocSecurity>8</DocSecurity>
  <Lines>31</Lines>
  <Paragraphs>8</Paragraphs>
  <ScaleCrop>false</ScaleCrop>
  <HeadingPairs>
    <vt:vector size="2" baseType="variant">
      <vt:variant>
        <vt:lpstr>Titel</vt:lpstr>
      </vt:variant>
      <vt:variant>
        <vt:i4>1</vt:i4>
      </vt:variant>
    </vt:vector>
  </HeadingPairs>
  <TitlesOfParts>
    <vt:vector size="1" baseType="lpstr">
      <vt:lpstr>Musterbrief zur Abwehr einer unberechtigten Forderung eines Gewinnspieleintragungsservices</vt:lpstr>
    </vt:vector>
  </TitlesOfParts>
  <Company>vz-nrw</Company>
  <LinksUpToDate>false</LinksUpToDate>
  <CharactersWithSpaces>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zur Abwehr einer unberechtigten Forderung eines Gewinnspieleintragungsservices</dc:title>
  <dc:subject/>
  <dc:creator>wagner</dc:creator>
  <cp:keywords/>
  <dc:description/>
  <cp:lastModifiedBy>Claus Dachselt</cp:lastModifiedBy>
  <cp:revision>10</cp:revision>
  <cp:lastPrinted>2017-09-15T11:38:00Z</cp:lastPrinted>
  <dcterms:created xsi:type="dcterms:W3CDTF">2018-04-05T08:08:00Z</dcterms:created>
  <dcterms:modified xsi:type="dcterms:W3CDTF">2018-04-18T06:58:00Z</dcterms:modified>
</cp:coreProperties>
</file>